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CD88" w14:textId="77777777" w:rsidR="001E70A6" w:rsidRPr="001E70A6" w:rsidRDefault="001E70A6" w:rsidP="001E70A6">
      <w:pPr>
        <w:keepNext/>
        <w:keepLines/>
        <w:widowControl w:val="0"/>
        <w:tabs>
          <w:tab w:val="left" w:pos="-720"/>
          <w:tab w:val="left" w:pos="9900"/>
        </w:tabs>
        <w:suppressAutoHyphens/>
        <w:overflowPunct w:val="0"/>
        <w:autoSpaceDE w:val="0"/>
        <w:autoSpaceDN w:val="0"/>
        <w:adjustRightInd w:val="0"/>
        <w:spacing w:after="0" w:line="240" w:lineRule="auto"/>
        <w:ind w:left="180" w:right="144"/>
        <w:textAlignment w:val="baseline"/>
        <w:rPr>
          <w:rFonts w:ascii="Times New Roman" w:eastAsia="Times New Roman" w:hAnsi="Times New Roman" w:cs="Times New Roman"/>
          <w:b/>
          <w:sz w:val="32"/>
          <w:szCs w:val="32"/>
        </w:rPr>
      </w:pPr>
      <w:r w:rsidRPr="001E70A6">
        <w:rPr>
          <w:rFonts w:ascii="Times New Roman" w:eastAsia="Times New Roman" w:hAnsi="Times New Roman" w:cs="Times New Roman"/>
          <w:b/>
          <w:sz w:val="32"/>
          <w:szCs w:val="32"/>
        </w:rPr>
        <w:t>TRINITY COUNTY PLANNING COMMISSION</w:t>
      </w:r>
    </w:p>
    <w:p w14:paraId="45E1BA04" w14:textId="77777777" w:rsidR="001E70A6" w:rsidRPr="001E70A6" w:rsidRDefault="001E70A6" w:rsidP="001E70A6">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sectPr w:rsidR="001E70A6" w:rsidRPr="001E70A6" w:rsidSect="004F7397">
          <w:footerReference w:type="even" r:id="rId7"/>
          <w:footerReference w:type="default" r:id="rId8"/>
          <w:endnotePr>
            <w:numFmt w:val="decimal"/>
          </w:endnotePr>
          <w:pgSz w:w="12240" w:h="15840" w:code="1"/>
          <w:pgMar w:top="720" w:right="720" w:bottom="720" w:left="720" w:header="288" w:footer="288" w:gutter="0"/>
          <w:pgNumType w:start="1"/>
          <w:cols w:space="720"/>
          <w:noEndnote/>
          <w:docGrid w:linePitch="326"/>
        </w:sectPr>
      </w:pPr>
    </w:p>
    <w:p w14:paraId="7FA9FC99" w14:textId="77777777" w:rsidR="001E70A6" w:rsidRPr="001E70A6" w:rsidRDefault="001E70A6" w:rsidP="001E70A6">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p>
    <w:p w14:paraId="292A48EA" w14:textId="3E3A44CC" w:rsidR="00975058" w:rsidRPr="001E70A6" w:rsidRDefault="001E70A6" w:rsidP="00975058">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rPr>
        <w:t>Regular Meeting</w:t>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00975058">
        <w:rPr>
          <w:rFonts w:ascii="Times New Roman" w:eastAsia="Times New Roman" w:hAnsi="Times New Roman" w:cs="Times New Roman"/>
          <w:b/>
          <w:sz w:val="24"/>
          <w:szCs w:val="24"/>
        </w:rPr>
        <w:t>Chairman Dan Frasier</w:t>
      </w:r>
      <w:r w:rsidR="00975058" w:rsidRPr="001E70A6">
        <w:rPr>
          <w:rFonts w:ascii="Times New Roman" w:eastAsia="Times New Roman" w:hAnsi="Times New Roman" w:cs="Times New Roman"/>
          <w:b/>
          <w:sz w:val="24"/>
          <w:szCs w:val="24"/>
        </w:rPr>
        <w:tab/>
      </w:r>
    </w:p>
    <w:p w14:paraId="563C0B47" w14:textId="77777777" w:rsidR="00975058" w:rsidRPr="001E70A6" w:rsidRDefault="00975058" w:rsidP="00975058">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rPr>
        <w:t xml:space="preserve">April 23, 2020 at 7:00 p.m. </w:t>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Vice-Chairman Diana Stewart</w:t>
      </w:r>
    </w:p>
    <w:p w14:paraId="58898D91" w14:textId="77777777" w:rsidR="00975058" w:rsidRPr="001E70A6" w:rsidRDefault="00975058" w:rsidP="00975058">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rPr>
        <w:t>Trinity County Library Conference Room</w:t>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t>Commissioner Graham</w:t>
      </w:r>
      <w:r>
        <w:rPr>
          <w:rFonts w:ascii="Times New Roman" w:eastAsia="Times New Roman" w:hAnsi="Times New Roman" w:cs="Times New Roman"/>
          <w:b/>
          <w:sz w:val="24"/>
          <w:szCs w:val="24"/>
        </w:rPr>
        <w:t xml:space="preserve"> </w:t>
      </w:r>
      <w:r w:rsidRPr="001E70A6">
        <w:rPr>
          <w:rFonts w:ascii="Times New Roman" w:eastAsia="Times New Roman" w:hAnsi="Times New Roman" w:cs="Times New Roman"/>
          <w:b/>
          <w:sz w:val="24"/>
          <w:szCs w:val="24"/>
        </w:rPr>
        <w:t>Matthews</w:t>
      </w:r>
    </w:p>
    <w:p w14:paraId="3008C74C" w14:textId="77777777" w:rsidR="00975058" w:rsidRPr="001E70A6" w:rsidRDefault="00975058" w:rsidP="00975058">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rPr>
        <w:t>351 Main St, Weaverville, CA</w:t>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t>Commissioner Richard Hoard</w:t>
      </w:r>
    </w:p>
    <w:p w14:paraId="45E23EB2" w14:textId="06FF76FA" w:rsidR="001E70A6" w:rsidRPr="001E70A6" w:rsidRDefault="00975058" w:rsidP="00975058">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r>
      <w:r w:rsidRPr="001E70A6">
        <w:rPr>
          <w:rFonts w:ascii="Times New Roman" w:eastAsia="Times New Roman" w:hAnsi="Times New Roman" w:cs="Times New Roman"/>
          <w:b/>
          <w:sz w:val="24"/>
          <w:szCs w:val="24"/>
        </w:rPr>
        <w:tab/>
        <w:t>Commissioner Mike McHugh</w:t>
      </w:r>
    </w:p>
    <w:p w14:paraId="138C1965" w14:textId="77777777" w:rsidR="001E70A6" w:rsidRPr="001E70A6" w:rsidRDefault="001E70A6" w:rsidP="001E70A6">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u w:val="single"/>
        </w:rPr>
      </w:pPr>
    </w:p>
    <w:p w14:paraId="00B6EC4C" w14:textId="77777777" w:rsidR="001E70A6" w:rsidRPr="001E70A6" w:rsidRDefault="001E70A6" w:rsidP="001E70A6">
      <w:pPr>
        <w:keepNext/>
        <w:keepLines/>
        <w:widowControl w:val="0"/>
        <w:tabs>
          <w:tab w:val="left" w:pos="-720"/>
        </w:tabs>
        <w:suppressAutoHyphens/>
        <w:overflowPunct w:val="0"/>
        <w:autoSpaceDE w:val="0"/>
        <w:autoSpaceDN w:val="0"/>
        <w:adjustRightInd w:val="0"/>
        <w:spacing w:after="0" w:line="240" w:lineRule="auto"/>
        <w:ind w:left="180" w:right="144"/>
        <w:textAlignment w:val="baseline"/>
        <w:rPr>
          <w:rFonts w:ascii="Times New Roman" w:eastAsia="Times New Roman" w:hAnsi="Times New Roman" w:cs="Times New Roman"/>
          <w:b/>
          <w:sz w:val="24"/>
          <w:szCs w:val="24"/>
        </w:rPr>
      </w:pPr>
      <w:bookmarkStart w:id="0" w:name="_Hlk37951884"/>
      <w:r w:rsidRPr="001E70A6">
        <w:rPr>
          <w:rFonts w:ascii="Times New Roman" w:eastAsia="Times New Roman" w:hAnsi="Times New Roman" w:cs="Times New Roman"/>
          <w:b/>
          <w:sz w:val="24"/>
          <w:szCs w:val="24"/>
          <w:u w:val="single"/>
        </w:rPr>
        <w:t>AGENDA</w:t>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r w:rsidRPr="001E70A6">
        <w:rPr>
          <w:rFonts w:ascii="Times New Roman" w:eastAsia="Times New Roman" w:hAnsi="Times New Roman" w:cs="Times New Roman"/>
          <w:b/>
          <w:sz w:val="24"/>
          <w:szCs w:val="24"/>
          <w:u w:val="single"/>
        </w:rPr>
        <w:tab/>
      </w:r>
    </w:p>
    <w:p w14:paraId="0493C05B" w14:textId="77777777" w:rsidR="001E70A6" w:rsidRPr="001E70A6" w:rsidRDefault="001E70A6" w:rsidP="001E70A6">
      <w:pPr>
        <w:keepNext/>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0"/>
        </w:rPr>
      </w:pPr>
    </w:p>
    <w:p w14:paraId="334724FF" w14:textId="77777777" w:rsidR="001E70A6" w:rsidRPr="001E70A6" w:rsidRDefault="001E70A6" w:rsidP="001E70A6">
      <w:pPr>
        <w:widowControl w:val="0"/>
        <w:overflowPunct w:val="0"/>
        <w:autoSpaceDE w:val="0"/>
        <w:autoSpaceDN w:val="0"/>
        <w:adjustRightInd w:val="0"/>
        <w:spacing w:before="5" w:after="240" w:line="240" w:lineRule="auto"/>
        <w:ind w:left="180"/>
        <w:textAlignment w:val="baseline"/>
        <w:rPr>
          <w:rFonts w:ascii="Times New Roman" w:eastAsia="Times New Roman" w:hAnsi="Times New Roman" w:cs="Times New Roman"/>
          <w:b/>
          <w:color w:val="000000"/>
          <w:sz w:val="24"/>
          <w:szCs w:val="20"/>
        </w:rPr>
      </w:pPr>
      <w:r w:rsidRPr="001E70A6">
        <w:rPr>
          <w:rFonts w:ascii="Times New Roman" w:eastAsia="Times New Roman" w:hAnsi="Times New Roman" w:cs="Times New Roman"/>
          <w:b/>
          <w:color w:val="000000"/>
          <w:sz w:val="24"/>
          <w:szCs w:val="20"/>
        </w:rPr>
        <w:t xml:space="preserve">AS PROVIDED BY GOVERNOR NEWSOM’S EXECUTIVE ORDER N-29-20, ISSUED ON MARCH 18, 2020, THIS MEETING WILL BE CLOSED TO THE PUBLIC.  </w:t>
      </w:r>
    </w:p>
    <w:p w14:paraId="4B6329FA" w14:textId="77777777" w:rsidR="001E70A6" w:rsidRPr="001E70A6" w:rsidRDefault="001E70A6" w:rsidP="001E70A6">
      <w:pPr>
        <w:keepLines/>
        <w:widowControl w:val="0"/>
        <w:tabs>
          <w:tab w:val="left" w:pos="-720"/>
        </w:tabs>
        <w:suppressAutoHyphens/>
        <w:overflowPunct w:val="0"/>
        <w:autoSpaceDE w:val="0"/>
        <w:autoSpaceDN w:val="0"/>
        <w:adjustRightInd w:val="0"/>
        <w:spacing w:after="120" w:line="240" w:lineRule="auto"/>
        <w:ind w:left="187" w:right="274"/>
        <w:jc w:val="both"/>
        <w:textAlignment w:val="baseline"/>
        <w:rPr>
          <w:rFonts w:ascii="Times New Roman" w:eastAsia="Times New Roman" w:hAnsi="Times New Roman" w:cs="Times New Roman"/>
          <w:bCs/>
          <w:sz w:val="24"/>
          <w:szCs w:val="24"/>
        </w:rPr>
      </w:pPr>
      <w:r w:rsidRPr="001E70A6">
        <w:rPr>
          <w:rFonts w:ascii="Times New Roman" w:eastAsia="Times New Roman" w:hAnsi="Times New Roman" w:cs="Times New Roman"/>
          <w:b/>
          <w:sz w:val="24"/>
          <w:szCs w:val="24"/>
        </w:rPr>
        <w:t xml:space="preserve">TELECONFERENCING INFORMATION: </w:t>
      </w:r>
      <w:r w:rsidRPr="001E70A6">
        <w:rPr>
          <w:rFonts w:ascii="Times New Roman" w:eastAsia="Times New Roman" w:hAnsi="Times New Roman" w:cs="Times New Roman"/>
          <w:bCs/>
          <w:sz w:val="24"/>
          <w:szCs w:val="24"/>
        </w:rPr>
        <w:t xml:space="preserve">Due to the Coronavirus (COVID-19) and the Governor’s temporary suspension of the Brown Act, the Planning Commission will allow commissioners, staff and members of the public to attend this meeting via teleconference.  </w:t>
      </w:r>
    </w:p>
    <w:p w14:paraId="364E467B" w14:textId="718D8521" w:rsidR="001E70A6" w:rsidRPr="001E70A6" w:rsidRDefault="001E70A6" w:rsidP="001E70A6">
      <w:pPr>
        <w:keepLines/>
        <w:widowControl w:val="0"/>
        <w:tabs>
          <w:tab w:val="left" w:pos="-720"/>
        </w:tabs>
        <w:suppressAutoHyphens/>
        <w:overflowPunct w:val="0"/>
        <w:autoSpaceDE w:val="0"/>
        <w:autoSpaceDN w:val="0"/>
        <w:adjustRightInd w:val="0"/>
        <w:spacing w:after="0" w:line="240" w:lineRule="auto"/>
        <w:ind w:left="180"/>
        <w:jc w:val="both"/>
        <w:textAlignment w:val="baseline"/>
        <w:rPr>
          <w:rFonts w:ascii="Times New Roman" w:eastAsia="Times New Roman" w:hAnsi="Times New Roman" w:cs="Times New Roman"/>
          <w:bCs/>
          <w:sz w:val="24"/>
          <w:szCs w:val="24"/>
        </w:rPr>
      </w:pPr>
      <w:r w:rsidRPr="001E70A6">
        <w:rPr>
          <w:rFonts w:ascii="Times New Roman" w:eastAsia="Times New Roman" w:hAnsi="Times New Roman" w:cs="Times New Roman"/>
          <w:bCs/>
          <w:sz w:val="24"/>
          <w:szCs w:val="24"/>
        </w:rPr>
        <w:t>Conference Bridge Number: (800)</w:t>
      </w:r>
      <w:r w:rsidR="006F4EA2">
        <w:rPr>
          <w:rFonts w:ascii="Times New Roman" w:eastAsia="Times New Roman" w:hAnsi="Times New Roman" w:cs="Times New Roman"/>
          <w:bCs/>
          <w:sz w:val="24"/>
          <w:szCs w:val="24"/>
        </w:rPr>
        <w:t xml:space="preserve"> </w:t>
      </w:r>
      <w:r w:rsidRPr="001E70A6">
        <w:rPr>
          <w:rFonts w:ascii="Times New Roman" w:eastAsia="Times New Roman" w:hAnsi="Times New Roman" w:cs="Times New Roman"/>
          <w:bCs/>
          <w:sz w:val="24"/>
          <w:szCs w:val="24"/>
        </w:rPr>
        <w:t>867-2581</w:t>
      </w:r>
    </w:p>
    <w:p w14:paraId="73F2B8FE" w14:textId="77777777" w:rsidR="001E70A6" w:rsidRPr="001E70A6" w:rsidRDefault="001E70A6" w:rsidP="001E70A6">
      <w:pPr>
        <w:keepLines/>
        <w:widowControl w:val="0"/>
        <w:tabs>
          <w:tab w:val="left" w:pos="-720"/>
        </w:tabs>
        <w:suppressAutoHyphens/>
        <w:overflowPunct w:val="0"/>
        <w:autoSpaceDE w:val="0"/>
        <w:autoSpaceDN w:val="0"/>
        <w:adjustRightInd w:val="0"/>
        <w:spacing w:after="240" w:line="240" w:lineRule="auto"/>
        <w:ind w:left="187"/>
        <w:jc w:val="both"/>
        <w:textAlignment w:val="baseline"/>
        <w:rPr>
          <w:rFonts w:ascii="Times New Roman" w:eastAsia="Times New Roman" w:hAnsi="Times New Roman" w:cs="Times New Roman"/>
          <w:bCs/>
          <w:sz w:val="24"/>
          <w:szCs w:val="24"/>
        </w:rPr>
      </w:pPr>
      <w:r w:rsidRPr="001E70A6">
        <w:rPr>
          <w:rFonts w:ascii="Times New Roman" w:eastAsia="Times New Roman" w:hAnsi="Times New Roman" w:cs="Times New Roman"/>
          <w:bCs/>
          <w:sz w:val="24"/>
          <w:szCs w:val="24"/>
        </w:rPr>
        <w:t>Access Code: 6231382#</w:t>
      </w:r>
    </w:p>
    <w:p w14:paraId="41AFE016" w14:textId="77777777" w:rsidR="001E70A6" w:rsidRPr="001E70A6" w:rsidRDefault="001E70A6" w:rsidP="0006230F">
      <w:pPr>
        <w:keepLines/>
        <w:widowControl w:val="0"/>
        <w:tabs>
          <w:tab w:val="left" w:pos="-720"/>
        </w:tabs>
        <w:suppressAutoHyphens/>
        <w:overflowPunct w:val="0"/>
        <w:autoSpaceDE w:val="0"/>
        <w:autoSpaceDN w:val="0"/>
        <w:adjustRightInd w:val="0"/>
        <w:spacing w:after="0" w:line="240" w:lineRule="auto"/>
        <w:ind w:left="180" w:right="180"/>
        <w:textAlignment w:val="baseline"/>
        <w:rPr>
          <w:rFonts w:ascii="Times New Roman" w:eastAsia="Times New Roman" w:hAnsi="Times New Roman" w:cs="Times New Roman"/>
          <w:bCs/>
          <w:sz w:val="24"/>
          <w:szCs w:val="24"/>
        </w:rPr>
      </w:pPr>
      <w:r w:rsidRPr="001E70A6">
        <w:rPr>
          <w:rFonts w:ascii="Times New Roman" w:eastAsia="Times New Roman" w:hAnsi="Times New Roman" w:cs="Times New Roman"/>
          <w:b/>
          <w:sz w:val="24"/>
          <w:szCs w:val="24"/>
        </w:rPr>
        <w:t xml:space="preserve">LIVE FEED: </w:t>
      </w:r>
      <w:r w:rsidRPr="001E70A6">
        <w:rPr>
          <w:rFonts w:ascii="Times New Roman" w:eastAsia="Times New Roman" w:hAnsi="Times New Roman" w:cs="Times New Roman"/>
          <w:bCs/>
          <w:sz w:val="24"/>
          <w:szCs w:val="24"/>
        </w:rPr>
        <w:t xml:space="preserve">This meeting will also be available via live feed on the internet at: </w:t>
      </w:r>
      <w:hyperlink r:id="rId9" w:history="1">
        <w:r w:rsidRPr="001E70A6">
          <w:rPr>
            <w:rFonts w:ascii="Times New Roman" w:eastAsia="Times New Roman" w:hAnsi="Times New Roman" w:cs="Times New Roman"/>
            <w:bCs/>
            <w:color w:val="0563C1"/>
            <w:sz w:val="24"/>
            <w:szCs w:val="24"/>
            <w:u w:val="single"/>
          </w:rPr>
          <w:t>https://www.youtube.com/user/dforslund/featured</w:t>
        </w:r>
      </w:hyperlink>
      <w:r w:rsidRPr="001E70A6">
        <w:rPr>
          <w:rFonts w:ascii="Times New Roman" w:eastAsia="Times New Roman" w:hAnsi="Times New Roman" w:cs="Times New Roman"/>
          <w:bCs/>
          <w:sz w:val="24"/>
          <w:szCs w:val="24"/>
        </w:rPr>
        <w:t xml:space="preserve"> </w:t>
      </w:r>
    </w:p>
    <w:p w14:paraId="1334708E" w14:textId="77777777" w:rsidR="001E70A6" w:rsidRPr="001E70A6" w:rsidRDefault="001E70A6" w:rsidP="001E70A6">
      <w:pPr>
        <w:widowControl w:val="0"/>
        <w:overflowPunct w:val="0"/>
        <w:autoSpaceDE w:val="0"/>
        <w:autoSpaceDN w:val="0"/>
        <w:adjustRightInd w:val="0"/>
        <w:spacing w:after="0" w:line="240" w:lineRule="auto"/>
        <w:ind w:right="144"/>
        <w:textAlignment w:val="baseline"/>
        <w:rPr>
          <w:rFonts w:ascii="Times New Roman" w:eastAsia="Times New Roman" w:hAnsi="Times New Roman" w:cs="Times New Roman"/>
          <w:b/>
          <w:color w:val="2D2D2D"/>
          <w:w w:val="105"/>
          <w:sz w:val="24"/>
          <w:szCs w:val="20"/>
          <w:u w:val="single"/>
        </w:rPr>
      </w:pPr>
    </w:p>
    <w:p w14:paraId="5DCEB2C7" w14:textId="55558AC5" w:rsidR="001E70A6" w:rsidRPr="001E70A6" w:rsidRDefault="001E70A6" w:rsidP="001E70A6">
      <w:pPr>
        <w:widowControl w:val="0"/>
        <w:overflowPunct w:val="0"/>
        <w:autoSpaceDE w:val="0"/>
        <w:autoSpaceDN w:val="0"/>
        <w:adjustRightInd w:val="0"/>
        <w:spacing w:after="0" w:line="240" w:lineRule="auto"/>
        <w:ind w:left="180"/>
        <w:textAlignment w:val="baseline"/>
        <w:rPr>
          <w:rFonts w:ascii="Times New Roman" w:eastAsia="Times New Roman" w:hAnsi="Times New Roman" w:cs="Times New Roman"/>
          <w:color w:val="2D2D2D"/>
          <w:w w:val="105"/>
          <w:sz w:val="24"/>
          <w:szCs w:val="20"/>
        </w:rPr>
      </w:pPr>
      <w:r w:rsidRPr="001E70A6">
        <w:rPr>
          <w:rFonts w:ascii="Times New Roman" w:eastAsia="Times New Roman" w:hAnsi="Times New Roman" w:cs="Times New Roman"/>
          <w:b/>
          <w:color w:val="2D2D2D"/>
          <w:w w:val="105"/>
          <w:sz w:val="24"/>
          <w:szCs w:val="20"/>
          <w:u w:val="single"/>
        </w:rPr>
        <w:t>TO ADDRESS THE COMMISSION:</w:t>
      </w:r>
      <w:r w:rsidRPr="001E70A6">
        <w:rPr>
          <w:rFonts w:ascii="Times New Roman" w:eastAsia="Times New Roman" w:hAnsi="Times New Roman" w:cs="Times New Roman"/>
          <w:b/>
          <w:color w:val="2D2D2D"/>
          <w:w w:val="105"/>
          <w:sz w:val="24"/>
          <w:szCs w:val="20"/>
        </w:rPr>
        <w:t xml:space="preserve"> </w:t>
      </w:r>
      <w:r w:rsidRPr="001E70A6">
        <w:rPr>
          <w:rFonts w:ascii="Times New Roman" w:eastAsia="Times New Roman" w:hAnsi="Times New Roman" w:cs="Times New Roman"/>
          <w:color w:val="2D2D2D"/>
          <w:w w:val="105"/>
          <w:sz w:val="24"/>
          <w:szCs w:val="20"/>
        </w:rPr>
        <w:t>Members of the public may directly address the Planning Commission on any agenda item on the regular calendar during the Commission's consideration of that item.  In addition, the Planning Commission provides the members of the public with a Public Comment period</w:t>
      </w:r>
      <w:r w:rsidRPr="001E70A6">
        <w:rPr>
          <w:rFonts w:ascii="Times New Roman" w:eastAsia="Times New Roman" w:hAnsi="Times New Roman" w:cs="Times New Roman"/>
          <w:color w:val="4F4F4F"/>
          <w:w w:val="105"/>
          <w:sz w:val="24"/>
          <w:szCs w:val="20"/>
        </w:rPr>
        <w:t xml:space="preserve">, </w:t>
      </w:r>
      <w:r w:rsidRPr="001E70A6">
        <w:rPr>
          <w:rFonts w:ascii="Times New Roman" w:eastAsia="Times New Roman" w:hAnsi="Times New Roman" w:cs="Times New Roman"/>
          <w:color w:val="2D2D2D"/>
          <w:w w:val="105"/>
          <w:sz w:val="24"/>
          <w:szCs w:val="20"/>
        </w:rPr>
        <w:t>where the public may address the Commission on any matter not listed on the agenda that is within the subject matter jurisdiction of the Planning Commission. Pursuant to the Brown Act (Govt. Code section 54950, et seq.), Commission action or discussion cannot be taken on non</w:t>
      </w:r>
      <w:r w:rsidR="0006230F">
        <w:rPr>
          <w:rFonts w:ascii="Times New Roman" w:eastAsia="Times New Roman" w:hAnsi="Times New Roman" w:cs="Times New Roman"/>
          <w:color w:val="2D2D2D"/>
          <w:w w:val="105"/>
          <w:sz w:val="24"/>
          <w:szCs w:val="20"/>
        </w:rPr>
        <w:t>-</w:t>
      </w:r>
      <w:r w:rsidRPr="001E70A6">
        <w:rPr>
          <w:rFonts w:ascii="Times New Roman" w:eastAsia="Times New Roman" w:hAnsi="Times New Roman" w:cs="Times New Roman"/>
          <w:color w:val="2D2D2D"/>
          <w:w w:val="105"/>
          <w:sz w:val="24"/>
          <w:szCs w:val="20"/>
        </w:rPr>
        <w:t>agenda matters, but the Commission may briefly respond to statements or questions and, if deemed necessary, refer the subject matter to the appropriate department for follow-up and</w:t>
      </w:r>
      <w:r w:rsidRPr="001E70A6">
        <w:rPr>
          <w:rFonts w:ascii="Times New Roman" w:eastAsia="Times New Roman" w:hAnsi="Times New Roman" w:cs="Times New Roman"/>
          <w:color w:val="4F4F4F"/>
          <w:w w:val="105"/>
          <w:sz w:val="24"/>
          <w:szCs w:val="20"/>
        </w:rPr>
        <w:t>/</w:t>
      </w:r>
      <w:r w:rsidRPr="001E70A6">
        <w:rPr>
          <w:rFonts w:ascii="Times New Roman" w:eastAsia="Times New Roman" w:hAnsi="Times New Roman" w:cs="Times New Roman"/>
          <w:color w:val="2D2D2D"/>
          <w:w w:val="105"/>
          <w:sz w:val="24"/>
          <w:szCs w:val="20"/>
        </w:rPr>
        <w:t>or to schedule the matter on a subsequent Commission agenda.</w:t>
      </w:r>
    </w:p>
    <w:p w14:paraId="5DAD692A" w14:textId="77777777" w:rsidR="001E70A6" w:rsidRPr="001E70A6" w:rsidRDefault="001E70A6" w:rsidP="001E70A6">
      <w:pPr>
        <w:widowControl w:val="0"/>
        <w:overflowPunct w:val="0"/>
        <w:autoSpaceDE w:val="0"/>
        <w:autoSpaceDN w:val="0"/>
        <w:adjustRightInd w:val="0"/>
        <w:spacing w:after="0" w:line="240" w:lineRule="auto"/>
        <w:ind w:left="180" w:right="144"/>
        <w:textAlignment w:val="baseline"/>
        <w:rPr>
          <w:rFonts w:ascii="Times New Roman" w:eastAsia="Times New Roman" w:hAnsi="Times New Roman" w:cs="Times New Roman"/>
          <w:sz w:val="23"/>
          <w:szCs w:val="20"/>
        </w:rPr>
      </w:pPr>
    </w:p>
    <w:p w14:paraId="60A8472C" w14:textId="77777777" w:rsidR="001E70A6" w:rsidRPr="001E70A6" w:rsidRDefault="001E70A6" w:rsidP="001E70A6">
      <w:pPr>
        <w:widowControl w:val="0"/>
        <w:overflowPunct w:val="0"/>
        <w:autoSpaceDE w:val="0"/>
        <w:autoSpaceDN w:val="0"/>
        <w:adjustRightInd w:val="0"/>
        <w:spacing w:after="120" w:line="240" w:lineRule="auto"/>
        <w:ind w:left="187"/>
        <w:textAlignment w:val="baseline"/>
        <w:rPr>
          <w:rFonts w:ascii="Times New Roman" w:eastAsia="Times New Roman" w:hAnsi="Times New Roman" w:cs="Times New Roman"/>
          <w:sz w:val="24"/>
          <w:szCs w:val="20"/>
        </w:rPr>
      </w:pPr>
      <w:r w:rsidRPr="001E70A6">
        <w:rPr>
          <w:rFonts w:ascii="Times New Roman" w:eastAsia="Times New Roman" w:hAnsi="Times New Roman" w:cs="Times New Roman"/>
          <w:b/>
          <w:color w:val="2D2D2D"/>
          <w:w w:val="105"/>
          <w:sz w:val="24"/>
          <w:szCs w:val="20"/>
          <w:u w:val="single"/>
        </w:rPr>
        <w:t>PRESENTATION OF DOCUMENTS:</w:t>
      </w:r>
      <w:r w:rsidRPr="001E70A6">
        <w:rPr>
          <w:rFonts w:ascii="Times New Roman" w:eastAsia="Times New Roman" w:hAnsi="Times New Roman" w:cs="Times New Roman"/>
          <w:b/>
          <w:color w:val="2D2D2D"/>
          <w:w w:val="105"/>
          <w:sz w:val="24"/>
          <w:szCs w:val="20"/>
        </w:rPr>
        <w:t xml:space="preserve"> </w:t>
      </w:r>
      <w:r w:rsidRPr="001E70A6">
        <w:rPr>
          <w:rFonts w:ascii="Times New Roman" w:eastAsia="Times New Roman" w:hAnsi="Times New Roman" w:cs="Times New Roman"/>
          <w:color w:val="2D2D2D"/>
          <w:w w:val="105"/>
          <w:sz w:val="24"/>
          <w:szCs w:val="20"/>
        </w:rPr>
        <w:t xml:space="preserve">All items presented to the Planning Commission during a public hearing, including but not limited to letters, e-mails, petitions, photos, maps or other kinds of information shall become a permanent part of the record and must be submitted to the clerk of the Commission. </w:t>
      </w:r>
      <w:r w:rsidRPr="001E70A6">
        <w:rPr>
          <w:rFonts w:ascii="Times New Roman" w:eastAsia="Times New Roman" w:hAnsi="Times New Roman" w:cs="Times New Roman"/>
          <w:color w:val="2D2D2D"/>
          <w:w w:val="105"/>
          <w:szCs w:val="20"/>
        </w:rPr>
        <w:t xml:space="preserve">It </w:t>
      </w:r>
      <w:r w:rsidRPr="001E70A6">
        <w:rPr>
          <w:rFonts w:ascii="Times New Roman" w:eastAsia="Times New Roman" w:hAnsi="Times New Roman" w:cs="Times New Roman"/>
          <w:color w:val="2D2D2D"/>
          <w:w w:val="105"/>
          <w:sz w:val="24"/>
          <w:szCs w:val="20"/>
        </w:rPr>
        <w:t>is advised that the presenter create copies in advance for their own records. If you have documents to present for the members of the Planning Commission to review, please provide a minimum of eight copies.</w:t>
      </w:r>
    </w:p>
    <w:p w14:paraId="32BF57CC" w14:textId="77777777" w:rsidR="001E70A6" w:rsidRPr="001E70A6" w:rsidRDefault="001E70A6" w:rsidP="001E70A6">
      <w:pPr>
        <w:keepLines/>
        <w:widowControl w:val="0"/>
        <w:tabs>
          <w:tab w:val="left" w:pos="-720"/>
        </w:tabs>
        <w:suppressAutoHyphens/>
        <w:overflowPunct w:val="0"/>
        <w:autoSpaceDE w:val="0"/>
        <w:autoSpaceDN w:val="0"/>
        <w:adjustRightInd w:val="0"/>
        <w:spacing w:after="240" w:line="240" w:lineRule="auto"/>
        <w:ind w:left="187" w:right="144"/>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sz w:val="24"/>
          <w:szCs w:val="24"/>
          <w:u w:val="single"/>
        </w:rPr>
        <w:t>CALL TO ORDER:</w:t>
      </w:r>
      <w:r w:rsidRPr="001E70A6">
        <w:rPr>
          <w:rFonts w:ascii="Times New Roman" w:eastAsia="Times New Roman" w:hAnsi="Times New Roman" w:cs="Times New Roman"/>
          <w:b/>
          <w:sz w:val="24"/>
          <w:szCs w:val="24"/>
        </w:rPr>
        <w:tab/>
      </w:r>
    </w:p>
    <w:p w14:paraId="71980DC4" w14:textId="77777777" w:rsidR="001E70A6" w:rsidRPr="001E70A6" w:rsidRDefault="001E70A6" w:rsidP="001E70A6">
      <w:pPr>
        <w:keepLines/>
        <w:widowControl w:val="0"/>
        <w:tabs>
          <w:tab w:val="left" w:pos="-720"/>
        </w:tabs>
        <w:suppressAutoHyphens/>
        <w:overflowPunct w:val="0"/>
        <w:autoSpaceDE w:val="0"/>
        <w:autoSpaceDN w:val="0"/>
        <w:adjustRightInd w:val="0"/>
        <w:spacing w:after="0" w:line="240" w:lineRule="auto"/>
        <w:ind w:left="180" w:right="144"/>
        <w:textAlignment w:val="baseline"/>
        <w:rPr>
          <w:rFonts w:ascii="Times New Roman" w:eastAsia="Times New Roman" w:hAnsi="Times New Roman" w:cs="Times New Roman"/>
          <w:b/>
          <w:sz w:val="24"/>
          <w:szCs w:val="24"/>
          <w:u w:val="single"/>
        </w:rPr>
      </w:pPr>
      <w:r w:rsidRPr="001E70A6">
        <w:rPr>
          <w:rFonts w:ascii="Times New Roman" w:eastAsia="Times New Roman" w:hAnsi="Times New Roman" w:cs="Times New Roman"/>
          <w:b/>
          <w:sz w:val="24"/>
          <w:szCs w:val="24"/>
          <w:u w:val="single"/>
        </w:rPr>
        <w:t>PUBLIC COMMENT:</w:t>
      </w:r>
    </w:p>
    <w:p w14:paraId="7154FE2E" w14:textId="395E6863" w:rsidR="001E70A6" w:rsidRPr="001E70A6" w:rsidRDefault="001E70A6" w:rsidP="001E70A6">
      <w:pPr>
        <w:keepLines/>
        <w:widowControl w:val="0"/>
        <w:tabs>
          <w:tab w:val="left" w:pos="-720"/>
        </w:tabs>
        <w:suppressAutoHyphens/>
        <w:overflowPunct w:val="0"/>
        <w:autoSpaceDE w:val="0"/>
        <w:autoSpaceDN w:val="0"/>
        <w:adjustRightInd w:val="0"/>
        <w:spacing w:after="0" w:line="240" w:lineRule="auto"/>
        <w:ind w:left="144" w:right="144"/>
        <w:textAlignment w:val="baseline"/>
        <w:rPr>
          <w:rFonts w:ascii="Times New Roman" w:eastAsia="Times New Roman" w:hAnsi="Times New Roman" w:cs="Times New Roman"/>
          <w:bCs/>
          <w:sz w:val="24"/>
          <w:szCs w:val="24"/>
        </w:rPr>
      </w:pPr>
      <w:r w:rsidRPr="001E70A6">
        <w:rPr>
          <w:rFonts w:ascii="Times New Roman" w:eastAsia="Times New Roman" w:hAnsi="Times New Roman" w:cs="Times New Roman"/>
          <w:bCs/>
          <w:sz w:val="24"/>
          <w:szCs w:val="24"/>
        </w:rPr>
        <w:t xml:space="preserve">During the Public Comment period, members of the public may address the Planning Commission on any matter not listed on the agenda that is within the subject matter jurisdiction of the Planning Commission. </w:t>
      </w:r>
    </w:p>
    <w:p w14:paraId="64A80CCA" w14:textId="77777777" w:rsidR="001E70A6" w:rsidRPr="001E70A6" w:rsidRDefault="001E70A6" w:rsidP="001E70A6">
      <w:pPr>
        <w:widowControl w:val="0"/>
        <w:overflowPunct w:val="0"/>
        <w:autoSpaceDE w:val="0"/>
        <w:autoSpaceDN w:val="0"/>
        <w:adjustRightInd w:val="0"/>
        <w:spacing w:after="0" w:line="240" w:lineRule="auto"/>
        <w:ind w:left="144" w:right="144"/>
        <w:textAlignment w:val="baseline"/>
        <w:rPr>
          <w:rFonts w:ascii="Times New Roman" w:eastAsia="Times New Roman" w:hAnsi="Times New Roman" w:cs="Times New Roman"/>
          <w:b/>
          <w:sz w:val="24"/>
          <w:szCs w:val="24"/>
        </w:rPr>
      </w:pPr>
    </w:p>
    <w:p w14:paraId="1DFF98BF" w14:textId="77777777" w:rsidR="001E70A6" w:rsidRPr="001E70A6" w:rsidRDefault="001E70A6" w:rsidP="001E70A6">
      <w:pPr>
        <w:widowControl w:val="0"/>
        <w:overflowPunct w:val="0"/>
        <w:autoSpaceDE w:val="0"/>
        <w:autoSpaceDN w:val="0"/>
        <w:adjustRightInd w:val="0"/>
        <w:spacing w:after="0" w:line="240" w:lineRule="auto"/>
        <w:ind w:left="180" w:right="144"/>
        <w:textAlignment w:val="baseline"/>
        <w:rPr>
          <w:rFonts w:ascii="Times New Roman" w:eastAsia="Times New Roman" w:hAnsi="Times New Roman" w:cs="Times New Roman"/>
          <w:sz w:val="24"/>
          <w:szCs w:val="24"/>
          <w:u w:val="single"/>
        </w:rPr>
      </w:pPr>
      <w:r w:rsidRPr="001E70A6">
        <w:rPr>
          <w:rFonts w:ascii="Times New Roman" w:eastAsia="Times New Roman" w:hAnsi="Times New Roman" w:cs="Times New Roman"/>
          <w:b/>
          <w:sz w:val="24"/>
          <w:szCs w:val="24"/>
          <w:u w:val="single"/>
        </w:rPr>
        <w:t xml:space="preserve">REGULAR CALENDAR: </w:t>
      </w:r>
      <w:r w:rsidRPr="001E70A6">
        <w:rPr>
          <w:rFonts w:ascii="Times New Roman" w:eastAsia="Times New Roman" w:hAnsi="Times New Roman" w:cs="Times New Roman"/>
          <w:sz w:val="24"/>
          <w:szCs w:val="24"/>
          <w:u w:val="single"/>
        </w:rPr>
        <w:t xml:space="preserve"> </w:t>
      </w:r>
    </w:p>
    <w:p w14:paraId="7193986C" w14:textId="77777777" w:rsidR="001E70A6" w:rsidRPr="001E70A6" w:rsidRDefault="001E70A6" w:rsidP="001E70A6">
      <w:pPr>
        <w:widowControl w:val="0"/>
        <w:tabs>
          <w:tab w:val="left" w:pos="-720"/>
        </w:tabs>
        <w:suppressAutoHyphens/>
        <w:overflowPunct w:val="0"/>
        <w:autoSpaceDE w:val="0"/>
        <w:autoSpaceDN w:val="0"/>
        <w:adjustRightInd w:val="0"/>
        <w:spacing w:after="0" w:line="240" w:lineRule="auto"/>
        <w:ind w:right="144"/>
        <w:textAlignment w:val="baseline"/>
        <w:rPr>
          <w:rFonts w:ascii="Times New Roman" w:eastAsia="Times New Roman" w:hAnsi="Times New Roman" w:cs="Times New Roman"/>
          <w:sz w:val="24"/>
          <w:szCs w:val="24"/>
        </w:rPr>
      </w:pPr>
    </w:p>
    <w:p w14:paraId="77AA2E7C" w14:textId="39D131E9" w:rsidR="001E70A6" w:rsidRPr="00EB2CAD" w:rsidRDefault="001E70A6" w:rsidP="00EB2CAD">
      <w:pPr>
        <w:widowControl w:val="0"/>
        <w:numPr>
          <w:ilvl w:val="0"/>
          <w:numId w:val="1"/>
        </w:numPr>
        <w:tabs>
          <w:tab w:val="left" w:pos="-720"/>
        </w:tabs>
        <w:suppressAutoHyphens/>
        <w:overflowPunct w:val="0"/>
        <w:autoSpaceDE w:val="0"/>
        <w:autoSpaceDN w:val="0"/>
        <w:adjustRightInd w:val="0"/>
        <w:spacing w:after="0" w:line="240" w:lineRule="auto"/>
        <w:ind w:left="180" w:right="144" w:firstLine="0"/>
        <w:textAlignment w:val="baseline"/>
        <w:rPr>
          <w:rFonts w:ascii="Times New Roman" w:eastAsia="Times New Roman" w:hAnsi="Times New Roman" w:cs="Times New Roman"/>
          <w:sz w:val="24"/>
          <w:szCs w:val="24"/>
        </w:rPr>
      </w:pPr>
      <w:r w:rsidRPr="001E70A6">
        <w:rPr>
          <w:rFonts w:ascii="Times New Roman" w:eastAsia="Times New Roman" w:hAnsi="Times New Roman" w:cs="Times New Roman"/>
          <w:b/>
          <w:sz w:val="24"/>
          <w:szCs w:val="24"/>
          <w:u w:val="single"/>
        </w:rPr>
        <w:t>MINUTES:</w:t>
      </w:r>
      <w:r w:rsidRPr="001E70A6">
        <w:rPr>
          <w:rFonts w:ascii="Times New Roman" w:eastAsia="Times New Roman" w:hAnsi="Times New Roman" w:cs="Times New Roman"/>
          <w:sz w:val="24"/>
          <w:szCs w:val="24"/>
        </w:rPr>
        <w:t xml:space="preserve"> Approve meeting minutes of the meetings held on January 9, 2020 and March 19, 2020.</w:t>
      </w:r>
    </w:p>
    <w:p w14:paraId="56C647CD" w14:textId="77777777" w:rsidR="001E70A6" w:rsidRPr="001E70A6" w:rsidRDefault="001E70A6" w:rsidP="00975058">
      <w:pPr>
        <w:widowControl w:val="0"/>
        <w:spacing w:after="0" w:line="240" w:lineRule="auto"/>
        <w:ind w:left="720"/>
        <w:contextualSpacing/>
        <w:jc w:val="center"/>
        <w:rPr>
          <w:rFonts w:ascii="Garamond Antiqua" w:eastAsia="Times New Roman" w:hAnsi="Garamond Antiqua" w:cs="Times New Roman"/>
          <w:b/>
          <w:bCs/>
          <w:sz w:val="20"/>
          <w:szCs w:val="24"/>
          <w:u w:val="single"/>
        </w:rPr>
      </w:pPr>
    </w:p>
    <w:p w14:paraId="0FBD6DF3" w14:textId="7C0D7621" w:rsidR="001E70A6" w:rsidRPr="001E70A6" w:rsidRDefault="001E70A6" w:rsidP="00EB2CAD">
      <w:pPr>
        <w:widowControl w:val="0"/>
        <w:numPr>
          <w:ilvl w:val="0"/>
          <w:numId w:val="1"/>
        </w:numPr>
        <w:overflowPunct w:val="0"/>
        <w:autoSpaceDE w:val="0"/>
        <w:autoSpaceDN w:val="0"/>
        <w:adjustRightInd w:val="0"/>
        <w:spacing w:after="0" w:line="240" w:lineRule="auto"/>
        <w:ind w:right="144" w:hanging="540"/>
        <w:textAlignment w:val="baseline"/>
        <w:rPr>
          <w:rFonts w:ascii="Times New Roman" w:eastAsia="Times New Roman" w:hAnsi="Times New Roman" w:cs="Times New Roman"/>
          <w:b/>
          <w:sz w:val="24"/>
          <w:szCs w:val="24"/>
        </w:rPr>
      </w:pPr>
      <w:r w:rsidRPr="001E70A6">
        <w:rPr>
          <w:rFonts w:ascii="Times New Roman" w:eastAsia="Times New Roman" w:hAnsi="Times New Roman" w:cs="Times New Roman"/>
          <w:b/>
          <w:bCs/>
          <w:sz w:val="24"/>
          <w:szCs w:val="24"/>
          <w:u w:val="single"/>
        </w:rPr>
        <w:t>CONDITIONAL USE PERMIT (P-19-</w:t>
      </w:r>
      <w:r w:rsidR="008A067B">
        <w:rPr>
          <w:rFonts w:ascii="Times New Roman" w:eastAsia="Times New Roman" w:hAnsi="Times New Roman" w:cs="Times New Roman"/>
          <w:b/>
          <w:bCs/>
          <w:sz w:val="24"/>
          <w:szCs w:val="24"/>
          <w:u w:val="single"/>
        </w:rPr>
        <w:t>19</w:t>
      </w:r>
      <w:bookmarkStart w:id="1" w:name="_GoBack"/>
      <w:bookmarkEnd w:id="1"/>
      <w:r w:rsidRPr="001E70A6">
        <w:rPr>
          <w:rFonts w:ascii="Times New Roman" w:eastAsia="Times New Roman" w:hAnsi="Times New Roman" w:cs="Times New Roman"/>
          <w:b/>
          <w:bCs/>
          <w:sz w:val="24"/>
          <w:szCs w:val="24"/>
          <w:u w:val="single"/>
        </w:rPr>
        <w:t>):</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 xml:space="preserve">A request for a Conditional Use Permit to develop </w:t>
      </w:r>
      <w:bookmarkStart w:id="2" w:name="_Hlk32303454"/>
      <w:r w:rsidRPr="001E70A6">
        <w:rPr>
          <w:rFonts w:ascii="Times New Roman" w:eastAsia="Times New Roman" w:hAnsi="Times New Roman" w:cs="Times New Roman"/>
          <w:sz w:val="24"/>
          <w:szCs w:val="24"/>
          <w:lang w:val="x-none"/>
        </w:rPr>
        <w:t>a</w:t>
      </w:r>
      <w:r w:rsidRPr="001E70A6">
        <w:rPr>
          <w:rFonts w:ascii="Times New Roman" w:eastAsia="Times New Roman" w:hAnsi="Times New Roman" w:cs="Times New Roman"/>
          <w:sz w:val="24"/>
          <w:szCs w:val="24"/>
        </w:rPr>
        <w:t>n approximately</w:t>
      </w:r>
      <w:r w:rsidRPr="001E70A6">
        <w:rPr>
          <w:rFonts w:ascii="Times New Roman" w:eastAsia="Times New Roman" w:hAnsi="Times New Roman" w:cs="Times New Roman"/>
          <w:sz w:val="24"/>
          <w:szCs w:val="24"/>
          <w:lang w:val="x-none"/>
        </w:rPr>
        <w:t xml:space="preserve"> </w:t>
      </w:r>
      <w:r w:rsidRPr="001E70A6">
        <w:rPr>
          <w:rFonts w:ascii="Times New Roman" w:eastAsia="Times New Roman" w:hAnsi="Times New Roman" w:cs="Times New Roman"/>
          <w:sz w:val="24"/>
          <w:szCs w:val="24"/>
        </w:rPr>
        <w:t xml:space="preserve">2.2-acre site along the north side of the </w:t>
      </w:r>
      <w:r w:rsidRPr="001E70A6">
        <w:rPr>
          <w:rFonts w:ascii="Times New Roman" w:eastAsia="Times New Roman" w:hAnsi="Times New Roman" w:cs="Times New Roman"/>
          <w:sz w:val="24"/>
          <w:szCs w:val="24"/>
          <w:lang w:val="x-none"/>
        </w:rPr>
        <w:t>SR-299</w:t>
      </w:r>
      <w:r w:rsidRPr="001E70A6">
        <w:rPr>
          <w:rFonts w:ascii="Times New Roman" w:eastAsia="Times New Roman" w:hAnsi="Times New Roman" w:cs="Times New Roman"/>
          <w:sz w:val="24"/>
          <w:szCs w:val="24"/>
        </w:rPr>
        <w:t xml:space="preserve"> commercial corridor </w:t>
      </w:r>
      <w:r w:rsidRPr="001E70A6">
        <w:rPr>
          <w:rFonts w:ascii="Times New Roman" w:eastAsia="Times New Roman" w:hAnsi="Times New Roman" w:cs="Times New Roman"/>
          <w:sz w:val="24"/>
          <w:szCs w:val="24"/>
          <w:lang w:val="x-none"/>
        </w:rPr>
        <w:t>in Weaverville</w:t>
      </w:r>
      <w:r w:rsidRPr="001E70A6">
        <w:rPr>
          <w:rFonts w:ascii="Times New Roman" w:eastAsia="Times New Roman" w:hAnsi="Times New Roman" w:cs="Times New Roman"/>
          <w:sz w:val="24"/>
          <w:szCs w:val="24"/>
        </w:rPr>
        <w:t xml:space="preserve"> </w:t>
      </w:r>
      <w:bookmarkEnd w:id="2"/>
      <w:r w:rsidRPr="001E70A6">
        <w:rPr>
          <w:rFonts w:ascii="Times New Roman" w:eastAsia="Times New Roman" w:hAnsi="Times New Roman" w:cs="Times New Roman"/>
          <w:sz w:val="24"/>
          <w:szCs w:val="24"/>
        </w:rPr>
        <w:t xml:space="preserve">with a </w:t>
      </w:r>
      <w:r w:rsidRPr="001E70A6">
        <w:rPr>
          <w:rFonts w:ascii="Times New Roman" w:eastAsia="Times New Roman" w:hAnsi="Times New Roman" w:cs="Times New Roman"/>
          <w:sz w:val="24"/>
          <w:szCs w:val="24"/>
          <w:lang w:val="x-none"/>
        </w:rPr>
        <w:t>new 20,000 s</w:t>
      </w:r>
      <w:r w:rsidRPr="001E70A6">
        <w:rPr>
          <w:rFonts w:ascii="Times New Roman" w:eastAsia="Times New Roman" w:hAnsi="Times New Roman" w:cs="Times New Roman"/>
          <w:sz w:val="24"/>
          <w:szCs w:val="24"/>
        </w:rPr>
        <w:t xml:space="preserve">quare-foot Grocery Outlet </w:t>
      </w:r>
      <w:r w:rsidRPr="001E70A6">
        <w:rPr>
          <w:rFonts w:ascii="Times New Roman" w:eastAsia="Times New Roman" w:hAnsi="Times New Roman" w:cs="Times New Roman"/>
          <w:sz w:val="24"/>
          <w:szCs w:val="24"/>
          <w:lang w:val="x-none"/>
        </w:rPr>
        <w:t>grocery store</w:t>
      </w:r>
      <w:r w:rsidRPr="001E70A6">
        <w:rPr>
          <w:rFonts w:ascii="Times New Roman" w:eastAsia="Times New Roman" w:hAnsi="Times New Roman" w:cs="Times New Roman"/>
          <w:sz w:val="24"/>
          <w:szCs w:val="24"/>
        </w:rPr>
        <w:t xml:space="preserve">. </w:t>
      </w:r>
      <w:bookmarkStart w:id="3" w:name="_Hlk32304237"/>
      <w:r w:rsidRPr="001E70A6">
        <w:rPr>
          <w:rFonts w:ascii="Times New Roman" w:eastAsia="Times New Roman" w:hAnsi="Times New Roman" w:cs="Times New Roman"/>
          <w:sz w:val="24"/>
          <w:szCs w:val="24"/>
        </w:rPr>
        <w:t xml:space="preserve">The project site is designated by the </w:t>
      </w:r>
      <w:r w:rsidRPr="001E70A6">
        <w:rPr>
          <w:rFonts w:ascii="Times New Roman" w:eastAsia="Times New Roman" w:hAnsi="Times New Roman" w:cs="Times New Roman"/>
          <w:sz w:val="24"/>
          <w:szCs w:val="24"/>
        </w:rPr>
        <w:lastRenderedPageBreak/>
        <w:t>General Plan as Commercial (C) and is zoned as General Commercial (C-2). The project includes the development of</w:t>
      </w:r>
      <w:r w:rsidRPr="001E70A6">
        <w:rPr>
          <w:rFonts w:ascii="Times New Roman" w:eastAsia="Times New Roman" w:hAnsi="Times New Roman" w:cs="Times New Roman"/>
          <w:sz w:val="24"/>
          <w:szCs w:val="24"/>
          <w:lang w:val="x-none"/>
        </w:rPr>
        <w:t xml:space="preserve"> two driveway entrances</w:t>
      </w:r>
      <w:r w:rsidRPr="001E70A6">
        <w:rPr>
          <w:rFonts w:ascii="Times New Roman" w:eastAsia="Times New Roman" w:hAnsi="Times New Roman" w:cs="Times New Roman"/>
          <w:sz w:val="24"/>
          <w:szCs w:val="24"/>
        </w:rPr>
        <w:t xml:space="preserve">, </w:t>
      </w:r>
      <w:r w:rsidRPr="001E70A6">
        <w:rPr>
          <w:rFonts w:ascii="Times New Roman" w:eastAsia="Times New Roman" w:hAnsi="Times New Roman" w:cs="Times New Roman"/>
          <w:sz w:val="24"/>
          <w:szCs w:val="24"/>
          <w:lang w:val="x-none"/>
        </w:rPr>
        <w:t>sidewalk</w:t>
      </w:r>
      <w:r w:rsidRPr="001E70A6">
        <w:rPr>
          <w:rFonts w:ascii="Times New Roman" w:eastAsia="Times New Roman" w:hAnsi="Times New Roman" w:cs="Times New Roman"/>
          <w:sz w:val="24"/>
          <w:szCs w:val="24"/>
        </w:rPr>
        <w:t>s</w:t>
      </w:r>
      <w:r w:rsidRPr="001E70A6">
        <w:rPr>
          <w:rFonts w:ascii="Times New Roman" w:eastAsia="Times New Roman" w:hAnsi="Times New Roman" w:cs="Times New Roman"/>
          <w:sz w:val="24"/>
          <w:szCs w:val="24"/>
          <w:lang w:val="x-none"/>
        </w:rPr>
        <w:t>, drive aisles,</w:t>
      </w:r>
      <w:r w:rsidRPr="001E70A6">
        <w:rPr>
          <w:rFonts w:ascii="Times New Roman" w:eastAsia="Times New Roman" w:hAnsi="Times New Roman" w:cs="Times New Roman"/>
          <w:sz w:val="24"/>
          <w:szCs w:val="24"/>
        </w:rPr>
        <w:t xml:space="preserve"> </w:t>
      </w:r>
      <w:r w:rsidRPr="001E70A6">
        <w:rPr>
          <w:rFonts w:ascii="Times New Roman" w:eastAsia="Times New Roman" w:hAnsi="Times New Roman" w:cs="Times New Roman"/>
          <w:sz w:val="24"/>
          <w:szCs w:val="24"/>
          <w:lang w:val="x-none"/>
        </w:rPr>
        <w:t>67 on-site parking spaces</w:t>
      </w:r>
      <w:r w:rsidRPr="001E70A6">
        <w:rPr>
          <w:rFonts w:ascii="Times New Roman" w:eastAsia="Times New Roman" w:hAnsi="Times New Roman" w:cs="Times New Roman"/>
          <w:sz w:val="24"/>
          <w:szCs w:val="24"/>
        </w:rPr>
        <w:t xml:space="preserve">, a </w:t>
      </w:r>
      <w:r w:rsidRPr="001E70A6">
        <w:rPr>
          <w:rFonts w:ascii="Times New Roman" w:eastAsia="Times New Roman" w:hAnsi="Times New Roman" w:cs="Times New Roman"/>
          <w:sz w:val="24"/>
          <w:szCs w:val="24"/>
          <w:lang w:val="x-none"/>
        </w:rPr>
        <w:t>loading dock,</w:t>
      </w:r>
      <w:r w:rsidRPr="001E70A6">
        <w:rPr>
          <w:rFonts w:ascii="Times New Roman" w:eastAsia="Times New Roman" w:hAnsi="Times New Roman" w:cs="Times New Roman"/>
          <w:sz w:val="24"/>
          <w:szCs w:val="24"/>
        </w:rPr>
        <w:t xml:space="preserve"> stormwater improvements, </w:t>
      </w:r>
      <w:r w:rsidRPr="001E70A6">
        <w:rPr>
          <w:rFonts w:ascii="Times New Roman" w:eastAsia="Times New Roman" w:hAnsi="Times New Roman" w:cs="Times New Roman"/>
          <w:sz w:val="24"/>
          <w:szCs w:val="24"/>
          <w:lang w:val="x-none"/>
        </w:rPr>
        <w:t>landscaping</w:t>
      </w:r>
      <w:r w:rsidRPr="001E70A6">
        <w:rPr>
          <w:rFonts w:ascii="Times New Roman" w:eastAsia="Times New Roman" w:hAnsi="Times New Roman" w:cs="Times New Roman"/>
          <w:sz w:val="24"/>
          <w:szCs w:val="24"/>
        </w:rPr>
        <w:t xml:space="preserve">, outdoor lighting, and monument signage. </w:t>
      </w:r>
      <w:bookmarkEnd w:id="3"/>
      <w:r w:rsidRPr="001E70A6">
        <w:rPr>
          <w:rFonts w:ascii="Times New Roman" w:eastAsia="Times New Roman" w:hAnsi="Times New Roman" w:cs="Times New Roman"/>
          <w:sz w:val="24"/>
          <w:szCs w:val="24"/>
        </w:rPr>
        <w:t xml:space="preserve">The proposed project site is located </w:t>
      </w:r>
      <w:r w:rsidRPr="001E70A6">
        <w:rPr>
          <w:rFonts w:ascii="Times New Roman" w:eastAsia="Times New Roman" w:hAnsi="Times New Roman" w:cs="Times New Roman"/>
          <w:sz w:val="24"/>
          <w:szCs w:val="24"/>
          <w:lang w:val="x-none"/>
        </w:rPr>
        <w:t>at 1155 Main Street</w:t>
      </w:r>
      <w:r w:rsidRPr="001E70A6">
        <w:rPr>
          <w:rFonts w:ascii="Times New Roman" w:eastAsia="Times New Roman" w:hAnsi="Times New Roman" w:cs="Times New Roman"/>
          <w:sz w:val="24"/>
          <w:szCs w:val="24"/>
        </w:rPr>
        <w:t xml:space="preserve">, Weaverville.  APNs: 002-100-61, -62, -63 and 002-100-42. Applicant: Best Development Group.  Proposed CEQA Determination: Mitigated Negative Declaration. Planner: </w:t>
      </w:r>
      <w:r w:rsidR="00EA331D">
        <w:rPr>
          <w:rFonts w:ascii="Times New Roman" w:eastAsia="Times New Roman" w:hAnsi="Times New Roman" w:cs="Times New Roman"/>
          <w:sz w:val="24"/>
          <w:szCs w:val="24"/>
        </w:rPr>
        <w:t>L. Lozier</w:t>
      </w:r>
    </w:p>
    <w:p w14:paraId="712FBB05" w14:textId="77777777" w:rsidR="001E70A6" w:rsidRPr="001E70A6" w:rsidRDefault="001E70A6" w:rsidP="001E70A6">
      <w:pPr>
        <w:widowControl w:val="0"/>
        <w:overflowPunct w:val="0"/>
        <w:autoSpaceDE w:val="0"/>
        <w:autoSpaceDN w:val="0"/>
        <w:adjustRightInd w:val="0"/>
        <w:spacing w:after="0" w:line="240" w:lineRule="auto"/>
        <w:ind w:left="144" w:right="144"/>
        <w:textAlignment w:val="baseline"/>
        <w:rPr>
          <w:rFonts w:ascii="Times New Roman" w:eastAsia="Times New Roman" w:hAnsi="Times New Roman" w:cs="Times New Roman"/>
          <w:sz w:val="24"/>
          <w:szCs w:val="24"/>
          <w:u w:val="single"/>
        </w:rPr>
      </w:pPr>
    </w:p>
    <w:p w14:paraId="4F26B46A" w14:textId="77777777" w:rsidR="001E70A6" w:rsidRPr="001E70A6" w:rsidRDefault="001E70A6" w:rsidP="00722C35">
      <w:pPr>
        <w:widowControl w:val="0"/>
        <w:numPr>
          <w:ilvl w:val="0"/>
          <w:numId w:val="1"/>
        </w:numPr>
        <w:overflowPunct w:val="0"/>
        <w:autoSpaceDE w:val="0"/>
        <w:autoSpaceDN w:val="0"/>
        <w:adjustRightInd w:val="0"/>
        <w:spacing w:after="0" w:line="240" w:lineRule="auto"/>
        <w:ind w:right="144" w:hanging="630"/>
        <w:textAlignment w:val="baseline"/>
        <w:rPr>
          <w:rFonts w:ascii="Times New Roman" w:eastAsia="Times New Roman" w:hAnsi="Times New Roman" w:cs="Times New Roman"/>
          <w:sz w:val="24"/>
          <w:szCs w:val="24"/>
        </w:rPr>
      </w:pPr>
      <w:r w:rsidRPr="001E70A6">
        <w:rPr>
          <w:rFonts w:ascii="Times New Roman" w:eastAsia="Times New Roman" w:hAnsi="Times New Roman" w:cs="Times New Roman"/>
          <w:b/>
          <w:bCs/>
          <w:sz w:val="24"/>
          <w:szCs w:val="24"/>
          <w:u w:val="single"/>
        </w:rPr>
        <w:t>APPEAL OF PLANNING DIRECTOR’S DECISION (P-20-11):</w:t>
      </w:r>
      <w:r w:rsidRPr="001E70A6">
        <w:rPr>
          <w:rFonts w:ascii="Times New Roman" w:eastAsia="Times New Roman" w:hAnsi="Times New Roman" w:cs="Times New Roman"/>
          <w:sz w:val="24"/>
          <w:szCs w:val="24"/>
        </w:rPr>
        <w:t xml:space="preserve"> An appeal of the Planning Director’s decision to reject an application requesting variances from the requirements established by the Trinity County Title 17 Zoning Code section 17.43.040, Type III Cultivation Licenses.  The applicant is requesting three Type III (one acre) Commercial Cannabis Cultivation Licenses on a 23.86-acre parcel and reduction of the required 500-foot property line setback for cultivation.  The proposed site is located at 241 Drink Water Gulch Rd., Hayfork. APN: 016-220-02-00;</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 xml:space="preserve">Applicant/Appellant: American Cannabis Partners (ACP). </w:t>
      </w:r>
    </w:p>
    <w:p w14:paraId="1AE41B41" w14:textId="77777777" w:rsidR="001E70A6" w:rsidRPr="001E70A6" w:rsidRDefault="001E70A6" w:rsidP="001E70A6">
      <w:pPr>
        <w:widowControl w:val="0"/>
        <w:overflowPunct w:val="0"/>
        <w:autoSpaceDE w:val="0"/>
        <w:autoSpaceDN w:val="0"/>
        <w:adjustRightInd w:val="0"/>
        <w:spacing w:after="0" w:line="240" w:lineRule="auto"/>
        <w:ind w:right="144"/>
        <w:textAlignment w:val="baseline"/>
        <w:rPr>
          <w:rFonts w:ascii="Times New Roman" w:eastAsia="Times New Roman" w:hAnsi="Times New Roman" w:cs="Times New Roman"/>
          <w:sz w:val="24"/>
          <w:szCs w:val="24"/>
        </w:rPr>
      </w:pPr>
    </w:p>
    <w:p w14:paraId="3BF650CC" w14:textId="77777777" w:rsidR="001E70A6" w:rsidRPr="001E70A6" w:rsidRDefault="001E70A6" w:rsidP="001E70A6">
      <w:pPr>
        <w:widowControl w:val="0"/>
        <w:numPr>
          <w:ilvl w:val="0"/>
          <w:numId w:val="1"/>
        </w:numPr>
        <w:overflowPunct w:val="0"/>
        <w:autoSpaceDE w:val="0"/>
        <w:autoSpaceDN w:val="0"/>
        <w:adjustRightInd w:val="0"/>
        <w:spacing w:after="0" w:line="240" w:lineRule="auto"/>
        <w:ind w:right="144" w:hanging="576"/>
        <w:textAlignment w:val="baseline"/>
        <w:rPr>
          <w:rFonts w:ascii="Times New Roman" w:eastAsia="Times New Roman" w:hAnsi="Times New Roman" w:cs="Times New Roman"/>
          <w:sz w:val="24"/>
          <w:szCs w:val="24"/>
        </w:rPr>
      </w:pPr>
      <w:r w:rsidRPr="001E70A6">
        <w:rPr>
          <w:rFonts w:ascii="Times New Roman" w:eastAsia="Times New Roman" w:hAnsi="Times New Roman" w:cs="Times New Roman"/>
          <w:b/>
          <w:bCs/>
          <w:sz w:val="24"/>
          <w:szCs w:val="24"/>
          <w:u w:val="single"/>
        </w:rPr>
        <w:t>APPEAL OF PLANNING DIRECTOR’S DECISION (P-20-12):</w:t>
      </w:r>
      <w:r w:rsidRPr="001E70A6">
        <w:rPr>
          <w:rFonts w:ascii="Times New Roman" w:eastAsia="Times New Roman" w:hAnsi="Times New Roman" w:cs="Times New Roman"/>
          <w:sz w:val="24"/>
          <w:szCs w:val="24"/>
        </w:rPr>
        <w:t xml:space="preserve"> An appeal of Planning Director’s Decision to deny a Commercial Cannabis Cultivation License 2019-618 for 3120 Bear Creek Rd., Weaverville. APN 010-690-02-00; Applicant/Appellant: Dina Obrenovic.</w:t>
      </w:r>
    </w:p>
    <w:p w14:paraId="7386872F" w14:textId="77777777" w:rsidR="001E70A6" w:rsidRPr="001E70A6" w:rsidRDefault="001E70A6" w:rsidP="001E70A6">
      <w:pPr>
        <w:widowControl w:val="0"/>
        <w:overflowPunct w:val="0"/>
        <w:autoSpaceDE w:val="0"/>
        <w:autoSpaceDN w:val="0"/>
        <w:adjustRightInd w:val="0"/>
        <w:spacing w:after="0" w:line="240" w:lineRule="auto"/>
        <w:ind w:left="144" w:right="144"/>
        <w:textAlignment w:val="baseline"/>
        <w:rPr>
          <w:rFonts w:ascii="Times New Roman" w:eastAsia="Times New Roman" w:hAnsi="Times New Roman" w:cs="Times New Roman"/>
          <w:sz w:val="24"/>
          <w:szCs w:val="24"/>
        </w:rPr>
      </w:pPr>
    </w:p>
    <w:p w14:paraId="0AFD178E" w14:textId="77777777" w:rsidR="001E70A6" w:rsidRPr="001E70A6" w:rsidRDefault="001E70A6" w:rsidP="001E70A6">
      <w:pPr>
        <w:widowControl w:val="0"/>
        <w:numPr>
          <w:ilvl w:val="0"/>
          <w:numId w:val="1"/>
        </w:numPr>
        <w:overflowPunct w:val="0"/>
        <w:autoSpaceDE w:val="0"/>
        <w:autoSpaceDN w:val="0"/>
        <w:adjustRightInd w:val="0"/>
        <w:spacing w:after="0" w:line="240" w:lineRule="auto"/>
        <w:ind w:right="270" w:hanging="576"/>
        <w:textAlignment w:val="baseline"/>
        <w:rPr>
          <w:rFonts w:ascii="Times New Roman" w:eastAsia="Times New Roman" w:hAnsi="Times New Roman" w:cs="Times New Roman"/>
          <w:sz w:val="24"/>
          <w:szCs w:val="24"/>
        </w:rPr>
      </w:pPr>
      <w:r w:rsidRPr="001E70A6">
        <w:rPr>
          <w:rFonts w:ascii="Times New Roman" w:eastAsia="Times New Roman" w:hAnsi="Times New Roman" w:cs="Times New Roman"/>
          <w:b/>
          <w:bCs/>
          <w:sz w:val="24"/>
          <w:szCs w:val="24"/>
          <w:u w:val="single"/>
        </w:rPr>
        <w:t>ANNUAL INITIAL VARIANCE (CCV-19-63):</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A</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request for a variance from the required 350’ Cannabis cultivation setback from a neighboring residential dwelling (TCC 17.43.050.A.8). Project site is located at 27 Log Cabin Ln., Douglas City, Assessor Parcel Number: 025-140-32-00; Applicant: S. Xiong. Planner: B. Hedtke</w:t>
      </w:r>
    </w:p>
    <w:p w14:paraId="2A7D5145" w14:textId="77777777" w:rsidR="001E70A6" w:rsidRPr="001E70A6" w:rsidRDefault="001E70A6" w:rsidP="001E70A6">
      <w:pPr>
        <w:widowControl w:val="0"/>
        <w:overflowPunct w:val="0"/>
        <w:autoSpaceDE w:val="0"/>
        <w:autoSpaceDN w:val="0"/>
        <w:adjustRightInd w:val="0"/>
        <w:spacing w:after="0" w:line="240" w:lineRule="auto"/>
        <w:ind w:left="144" w:right="144"/>
        <w:textAlignment w:val="baseline"/>
        <w:rPr>
          <w:rFonts w:ascii="Times New Roman" w:eastAsia="Times New Roman" w:hAnsi="Times New Roman" w:cs="Times New Roman"/>
          <w:b/>
          <w:bCs/>
          <w:sz w:val="24"/>
          <w:szCs w:val="24"/>
        </w:rPr>
      </w:pPr>
    </w:p>
    <w:p w14:paraId="24A37DC3" w14:textId="176978F1" w:rsidR="001E70A6" w:rsidRPr="001E70A6" w:rsidRDefault="001E70A6" w:rsidP="001E70A6">
      <w:pPr>
        <w:widowControl w:val="0"/>
        <w:numPr>
          <w:ilvl w:val="0"/>
          <w:numId w:val="1"/>
        </w:numPr>
        <w:overflowPunct w:val="0"/>
        <w:autoSpaceDE w:val="0"/>
        <w:autoSpaceDN w:val="0"/>
        <w:adjustRightInd w:val="0"/>
        <w:spacing w:after="0" w:line="240" w:lineRule="auto"/>
        <w:ind w:right="270" w:hanging="576"/>
        <w:textAlignment w:val="baseline"/>
        <w:rPr>
          <w:rFonts w:ascii="Times New Roman" w:eastAsia="Times New Roman" w:hAnsi="Times New Roman" w:cs="Times New Roman"/>
          <w:sz w:val="24"/>
          <w:szCs w:val="24"/>
        </w:rPr>
      </w:pPr>
      <w:r w:rsidRPr="001E70A6">
        <w:rPr>
          <w:rFonts w:ascii="Times New Roman" w:eastAsia="Times New Roman" w:hAnsi="Times New Roman" w:cs="Times New Roman"/>
          <w:b/>
          <w:bCs/>
          <w:sz w:val="24"/>
          <w:szCs w:val="24"/>
          <w:u w:val="single"/>
        </w:rPr>
        <w:t>ANNUAL INITIAL VARIANCE (CCV-20-01):</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A</w:t>
      </w:r>
      <w:r w:rsidRPr="001E70A6">
        <w:rPr>
          <w:rFonts w:ascii="Times New Roman" w:eastAsia="Times New Roman" w:hAnsi="Times New Roman" w:cs="Times New Roman"/>
          <w:b/>
          <w:bCs/>
          <w:sz w:val="24"/>
          <w:szCs w:val="24"/>
        </w:rPr>
        <w:t xml:space="preserve"> </w:t>
      </w:r>
      <w:r w:rsidRPr="001E70A6">
        <w:rPr>
          <w:rFonts w:ascii="Times New Roman" w:eastAsia="Times New Roman" w:hAnsi="Times New Roman" w:cs="Times New Roman"/>
          <w:sz w:val="24"/>
          <w:szCs w:val="24"/>
        </w:rPr>
        <w:t xml:space="preserve">request for a variance from the required 350’ Cannabis cultivation setback from a neighboring residential dwelling. (TCC 17.43.050.A.8). Project site is located at 159 Rose Ln., </w:t>
      </w:r>
      <w:r w:rsidR="00EA331D">
        <w:rPr>
          <w:rFonts w:ascii="Times New Roman" w:eastAsia="Times New Roman" w:hAnsi="Times New Roman" w:cs="Times New Roman"/>
          <w:sz w:val="24"/>
          <w:szCs w:val="24"/>
        </w:rPr>
        <w:t xml:space="preserve">Hayfork. </w:t>
      </w:r>
      <w:r w:rsidRPr="001E70A6">
        <w:rPr>
          <w:rFonts w:ascii="Times New Roman" w:eastAsia="Times New Roman" w:hAnsi="Times New Roman" w:cs="Times New Roman"/>
          <w:sz w:val="24"/>
          <w:szCs w:val="24"/>
        </w:rPr>
        <w:t>Assessor Parcel Number: 017-430-45-00; Applicant: C. Thao.  Planner: B. Hedtke</w:t>
      </w:r>
    </w:p>
    <w:p w14:paraId="2F1C766F" w14:textId="77777777" w:rsidR="001E70A6" w:rsidRPr="001E70A6" w:rsidRDefault="001E70A6" w:rsidP="001E70A6">
      <w:pPr>
        <w:widowControl w:val="0"/>
        <w:tabs>
          <w:tab w:val="left" w:pos="-720"/>
        </w:tabs>
        <w:suppressAutoHyphens/>
        <w:overflowPunct w:val="0"/>
        <w:autoSpaceDE w:val="0"/>
        <w:autoSpaceDN w:val="0"/>
        <w:adjustRightInd w:val="0"/>
        <w:spacing w:after="0" w:line="240" w:lineRule="auto"/>
        <w:ind w:right="144"/>
        <w:textAlignment w:val="baseline"/>
        <w:rPr>
          <w:rFonts w:ascii="Times New Roman" w:eastAsia="Times New Roman" w:hAnsi="Times New Roman" w:cs="Times New Roman"/>
          <w:sz w:val="24"/>
          <w:szCs w:val="24"/>
        </w:rPr>
      </w:pPr>
    </w:p>
    <w:p w14:paraId="71F85CEF" w14:textId="77777777" w:rsidR="001E70A6" w:rsidRPr="001E70A6" w:rsidRDefault="001E70A6" w:rsidP="001E70A6">
      <w:pPr>
        <w:widowControl w:val="0"/>
        <w:spacing w:after="0" w:line="240" w:lineRule="auto"/>
        <w:ind w:left="180" w:right="144"/>
        <w:rPr>
          <w:rFonts w:ascii="Times New Roman" w:eastAsia="Times New Roman" w:hAnsi="Times New Roman" w:cs="Times New Roman"/>
          <w:b/>
          <w:sz w:val="24"/>
          <w:szCs w:val="24"/>
          <w:u w:val="single"/>
        </w:rPr>
      </w:pPr>
      <w:r w:rsidRPr="001E70A6">
        <w:rPr>
          <w:rFonts w:ascii="Times New Roman" w:eastAsia="Times New Roman" w:hAnsi="Times New Roman" w:cs="Times New Roman"/>
          <w:b/>
          <w:sz w:val="24"/>
          <w:szCs w:val="24"/>
          <w:u w:val="single"/>
        </w:rPr>
        <w:t>PLANNING COMMISSIONER REPORTS</w:t>
      </w:r>
    </w:p>
    <w:p w14:paraId="60122A25" w14:textId="77777777" w:rsidR="001E70A6" w:rsidRPr="001E70A6" w:rsidRDefault="001E70A6" w:rsidP="001E70A6">
      <w:pPr>
        <w:widowControl w:val="0"/>
        <w:spacing w:after="0" w:line="240" w:lineRule="auto"/>
        <w:ind w:left="144" w:right="144"/>
        <w:rPr>
          <w:rFonts w:ascii="Times New Roman" w:eastAsia="Times New Roman" w:hAnsi="Times New Roman" w:cs="Times New Roman"/>
          <w:b/>
          <w:sz w:val="24"/>
          <w:szCs w:val="24"/>
        </w:rPr>
      </w:pPr>
    </w:p>
    <w:p w14:paraId="33E7A7E2" w14:textId="77777777" w:rsidR="001E70A6" w:rsidRPr="001E70A6" w:rsidRDefault="001E70A6" w:rsidP="00757E05">
      <w:pPr>
        <w:widowControl w:val="0"/>
        <w:spacing w:after="0" w:line="240" w:lineRule="auto"/>
        <w:ind w:left="187" w:right="144"/>
        <w:rPr>
          <w:rFonts w:ascii="Times New Roman" w:eastAsia="Times New Roman" w:hAnsi="Times New Roman" w:cs="Times New Roman"/>
          <w:sz w:val="24"/>
          <w:szCs w:val="24"/>
        </w:rPr>
      </w:pPr>
      <w:r w:rsidRPr="001E70A6">
        <w:rPr>
          <w:rFonts w:ascii="Times New Roman" w:eastAsia="Times New Roman" w:hAnsi="Times New Roman" w:cs="Times New Roman"/>
          <w:b/>
          <w:sz w:val="24"/>
          <w:szCs w:val="24"/>
          <w:u w:val="single"/>
        </w:rPr>
        <w:t>PLANNING DIRECTOR’S REPORT</w:t>
      </w:r>
      <w:r w:rsidRPr="001E70A6">
        <w:rPr>
          <w:rFonts w:ascii="Times New Roman" w:eastAsia="Times New Roman" w:hAnsi="Times New Roman" w:cs="Times New Roman"/>
          <w:b/>
          <w:sz w:val="24"/>
          <w:szCs w:val="24"/>
        </w:rPr>
        <w:t xml:space="preserve"> </w:t>
      </w:r>
      <w:r w:rsidRPr="001E70A6">
        <w:rPr>
          <w:rFonts w:ascii="Times New Roman" w:eastAsia="Times New Roman" w:hAnsi="Times New Roman" w:cs="Times New Roman"/>
          <w:sz w:val="24"/>
          <w:szCs w:val="24"/>
        </w:rPr>
        <w:t xml:space="preserve"> </w:t>
      </w:r>
    </w:p>
    <w:p w14:paraId="0DB11558" w14:textId="77777777" w:rsidR="0006230F" w:rsidRDefault="0006230F" w:rsidP="001E70A6">
      <w:pPr>
        <w:widowControl w:val="0"/>
        <w:spacing w:after="0" w:line="240" w:lineRule="auto"/>
        <w:ind w:left="180" w:right="144"/>
        <w:rPr>
          <w:rFonts w:ascii="Times New Roman" w:eastAsia="Times New Roman" w:hAnsi="Times New Roman" w:cs="Times New Roman"/>
          <w:b/>
          <w:bCs/>
          <w:sz w:val="24"/>
          <w:szCs w:val="24"/>
          <w:u w:val="single"/>
        </w:rPr>
      </w:pPr>
    </w:p>
    <w:p w14:paraId="592045CB" w14:textId="1E1B0590" w:rsidR="001E70A6" w:rsidRDefault="001E70A6" w:rsidP="001E70A6">
      <w:pPr>
        <w:widowControl w:val="0"/>
        <w:spacing w:after="0" w:line="240" w:lineRule="auto"/>
        <w:ind w:left="180" w:right="144"/>
        <w:rPr>
          <w:rFonts w:ascii="Times New Roman" w:eastAsia="Times New Roman" w:hAnsi="Times New Roman" w:cs="Times New Roman"/>
          <w:b/>
          <w:bCs/>
          <w:sz w:val="24"/>
          <w:szCs w:val="24"/>
          <w:u w:val="single"/>
        </w:rPr>
      </w:pPr>
      <w:r w:rsidRPr="001E70A6">
        <w:rPr>
          <w:rFonts w:ascii="Times New Roman" w:eastAsia="Times New Roman" w:hAnsi="Times New Roman" w:cs="Times New Roman"/>
          <w:b/>
          <w:bCs/>
          <w:sz w:val="24"/>
          <w:szCs w:val="24"/>
          <w:u w:val="single"/>
        </w:rPr>
        <w:t>ADJOURN</w:t>
      </w:r>
    </w:p>
    <w:p w14:paraId="6457F9E7" w14:textId="77777777" w:rsidR="0006230F" w:rsidRPr="001E70A6" w:rsidRDefault="0006230F" w:rsidP="001E70A6">
      <w:pPr>
        <w:widowControl w:val="0"/>
        <w:spacing w:after="0" w:line="240" w:lineRule="auto"/>
        <w:ind w:left="180" w:right="144"/>
        <w:rPr>
          <w:rFonts w:ascii="Times New Roman" w:eastAsia="Times New Roman" w:hAnsi="Times New Roman" w:cs="Times New Roman"/>
          <w:b/>
          <w:sz w:val="24"/>
          <w:szCs w:val="24"/>
          <w:u w:val="single"/>
        </w:rPr>
      </w:pPr>
    </w:p>
    <w:p w14:paraId="46225B88" w14:textId="77777777" w:rsidR="001E70A6" w:rsidRPr="0006230F" w:rsidRDefault="001E70A6" w:rsidP="001E70A6">
      <w:pPr>
        <w:widowControl w:val="0"/>
        <w:pBdr>
          <w:top w:val="single" w:sz="4" w:space="1" w:color="auto"/>
          <w:bottom w:val="single" w:sz="4" w:space="1" w:color="auto"/>
        </w:pBdr>
        <w:overflowPunct w:val="0"/>
        <w:autoSpaceDE w:val="0"/>
        <w:autoSpaceDN w:val="0"/>
        <w:adjustRightInd w:val="0"/>
        <w:spacing w:after="0" w:line="240" w:lineRule="auto"/>
        <w:ind w:left="180" w:right="270"/>
        <w:jc w:val="both"/>
        <w:textAlignment w:val="baseline"/>
        <w:rPr>
          <w:rFonts w:ascii="Times New Roman" w:eastAsia="Times New Roman" w:hAnsi="Times New Roman" w:cs="Times New Roman"/>
          <w:sz w:val="20"/>
          <w:szCs w:val="20"/>
        </w:rPr>
      </w:pPr>
      <w:r w:rsidRPr="0006230F">
        <w:rPr>
          <w:rFonts w:ascii="Times New Roman" w:eastAsia="Times New Roman" w:hAnsi="Times New Roman" w:cs="Times New Roman"/>
          <w:sz w:val="20"/>
          <w:szCs w:val="20"/>
        </w:rPr>
        <w:t xml:space="preserve">ALL INTERESTED PARTIES are encouraged and invited to submit written comments regarding a proposed action or be present at the public hearing to be heard regarding the action to being considered.  To ensure consideration by the Planning Commission, all written material concerning the proposed project should be submitted to the </w:t>
      </w:r>
      <w:r w:rsidRPr="0006230F">
        <w:rPr>
          <w:rFonts w:ascii="Times New Roman" w:eastAsia="Times New Roman" w:hAnsi="Times New Roman" w:cs="Times New Roman"/>
          <w:b/>
          <w:bCs/>
          <w:sz w:val="20"/>
          <w:szCs w:val="20"/>
        </w:rPr>
        <w:t xml:space="preserve">Trinity County Planning Department, 61 Airport Road, PO Box 2819, Weaverville, CA 96093.  (530) 623-1351, or by email to </w:t>
      </w:r>
      <w:hyperlink r:id="rId10" w:history="1">
        <w:r w:rsidRPr="0006230F">
          <w:rPr>
            <w:rFonts w:ascii="Times New Roman" w:eastAsia="Times New Roman" w:hAnsi="Times New Roman" w:cs="Times New Roman"/>
            <w:b/>
            <w:bCs/>
            <w:color w:val="0563C1"/>
            <w:sz w:val="20"/>
            <w:szCs w:val="20"/>
            <w:u w:val="single"/>
          </w:rPr>
          <w:t>info.planning@trinitycounty.org</w:t>
        </w:r>
      </w:hyperlink>
      <w:r w:rsidRPr="0006230F">
        <w:rPr>
          <w:rFonts w:ascii="Times New Roman" w:eastAsia="Times New Roman" w:hAnsi="Times New Roman" w:cs="Times New Roman"/>
          <w:b/>
          <w:bCs/>
          <w:sz w:val="20"/>
          <w:szCs w:val="20"/>
        </w:rPr>
        <w:t>,</w:t>
      </w:r>
      <w:r w:rsidRPr="0006230F">
        <w:rPr>
          <w:rFonts w:ascii="Times New Roman" w:eastAsia="Times New Roman" w:hAnsi="Times New Roman" w:cs="Times New Roman"/>
          <w:sz w:val="20"/>
          <w:szCs w:val="20"/>
        </w:rPr>
        <w:t xml:space="preserve"> as soon as possible, and no later than three days prior to the hearing.  All items presented to the Planning Commission before or during the public hearing become part of the permanent record.  Persons wishing to submit comments or appear before the Planning Commission are encouraged to first contact the staff planner listed for the project.</w:t>
      </w:r>
    </w:p>
    <w:p w14:paraId="2F1E41A1" w14:textId="77777777" w:rsidR="001E70A6" w:rsidRPr="0006230F" w:rsidRDefault="001E70A6" w:rsidP="001E70A6">
      <w:pPr>
        <w:widowControl w:val="0"/>
        <w:pBdr>
          <w:top w:val="single" w:sz="4" w:space="1" w:color="auto"/>
          <w:bottom w:val="single" w:sz="4" w:space="1" w:color="auto"/>
        </w:pBdr>
        <w:overflowPunct w:val="0"/>
        <w:autoSpaceDE w:val="0"/>
        <w:autoSpaceDN w:val="0"/>
        <w:adjustRightInd w:val="0"/>
        <w:spacing w:after="0" w:line="240" w:lineRule="auto"/>
        <w:ind w:left="180" w:right="270"/>
        <w:jc w:val="both"/>
        <w:textAlignment w:val="baseline"/>
        <w:rPr>
          <w:rFonts w:ascii="Times New Roman" w:eastAsia="Times New Roman" w:hAnsi="Times New Roman" w:cs="Times New Roman"/>
          <w:sz w:val="20"/>
          <w:szCs w:val="20"/>
        </w:rPr>
      </w:pPr>
    </w:p>
    <w:p w14:paraId="36C8936F" w14:textId="77777777" w:rsidR="001E70A6" w:rsidRPr="0006230F" w:rsidRDefault="001E70A6" w:rsidP="001E70A6">
      <w:pPr>
        <w:widowControl w:val="0"/>
        <w:pBdr>
          <w:top w:val="single" w:sz="4" w:space="1" w:color="auto"/>
          <w:bottom w:val="single" w:sz="4" w:space="1" w:color="auto"/>
        </w:pBdr>
        <w:overflowPunct w:val="0"/>
        <w:autoSpaceDE w:val="0"/>
        <w:autoSpaceDN w:val="0"/>
        <w:adjustRightInd w:val="0"/>
        <w:spacing w:after="0" w:line="240" w:lineRule="auto"/>
        <w:ind w:left="180" w:right="270"/>
        <w:jc w:val="both"/>
        <w:textAlignment w:val="baseline"/>
        <w:rPr>
          <w:rFonts w:ascii="Times New Roman" w:eastAsia="Times New Roman" w:hAnsi="Times New Roman" w:cs="Times New Roman"/>
          <w:b/>
          <w:bCs/>
          <w:sz w:val="20"/>
          <w:szCs w:val="20"/>
        </w:rPr>
      </w:pPr>
      <w:r w:rsidRPr="0006230F">
        <w:rPr>
          <w:rFonts w:ascii="Times New Roman" w:eastAsia="Times New Roman" w:hAnsi="Times New Roman" w:cs="Times New Roman"/>
          <w:sz w:val="20"/>
          <w:szCs w:val="20"/>
        </w:rPr>
        <w:t xml:space="preserve">Copies of the applications, environmental documents, all reference documents, and staff reports associated with each project are available for review at the Trinity County Planning Department, 61 Airport Rd, Weaverville, CA.  Staff reports will also be available on the Internet at: </w:t>
      </w:r>
      <w:hyperlink r:id="rId11" w:history="1">
        <w:r w:rsidRPr="0006230F">
          <w:rPr>
            <w:rFonts w:ascii="Times New Roman" w:eastAsia="Times New Roman" w:hAnsi="Times New Roman" w:cs="Times New Roman"/>
            <w:color w:val="0563C1"/>
            <w:sz w:val="20"/>
            <w:szCs w:val="20"/>
            <w:u w:val="single"/>
          </w:rPr>
          <w:t>https://www.trinitycounty.org/Agendas-Minutes-Staff-Reports</w:t>
        </w:r>
      </w:hyperlink>
      <w:r w:rsidRPr="0006230F">
        <w:rPr>
          <w:rFonts w:ascii="Times New Roman" w:eastAsia="Times New Roman" w:hAnsi="Times New Roman" w:cs="Times New Roman"/>
          <w:sz w:val="20"/>
          <w:szCs w:val="20"/>
        </w:rPr>
        <w:t xml:space="preserve">. </w:t>
      </w:r>
    </w:p>
    <w:p w14:paraId="47CCC9EA" w14:textId="77777777" w:rsidR="001E70A6" w:rsidRPr="0006230F" w:rsidRDefault="001E70A6" w:rsidP="001E70A6">
      <w:pPr>
        <w:widowControl w:val="0"/>
        <w:pBdr>
          <w:top w:val="single" w:sz="4" w:space="1" w:color="auto"/>
          <w:bottom w:val="single" w:sz="4" w:space="1" w:color="auto"/>
        </w:pBdr>
        <w:overflowPunct w:val="0"/>
        <w:autoSpaceDE w:val="0"/>
        <w:autoSpaceDN w:val="0"/>
        <w:adjustRightInd w:val="0"/>
        <w:spacing w:after="0" w:line="240" w:lineRule="auto"/>
        <w:ind w:left="180" w:right="270"/>
        <w:jc w:val="both"/>
        <w:textAlignment w:val="baseline"/>
        <w:rPr>
          <w:rFonts w:ascii="Times New Roman" w:eastAsia="Times New Roman" w:hAnsi="Times New Roman" w:cs="Times New Roman"/>
          <w:sz w:val="20"/>
          <w:szCs w:val="20"/>
        </w:rPr>
      </w:pPr>
    </w:p>
    <w:p w14:paraId="5434916D" w14:textId="17AAE9D0" w:rsidR="00F83DE7" w:rsidRPr="001E70A6" w:rsidRDefault="001E70A6" w:rsidP="001E70A6">
      <w:pPr>
        <w:widowControl w:val="0"/>
        <w:pBdr>
          <w:top w:val="single" w:sz="4" w:space="1" w:color="auto"/>
          <w:bottom w:val="single" w:sz="4" w:space="1" w:color="auto"/>
        </w:pBdr>
        <w:overflowPunct w:val="0"/>
        <w:autoSpaceDE w:val="0"/>
        <w:autoSpaceDN w:val="0"/>
        <w:adjustRightInd w:val="0"/>
        <w:spacing w:after="0" w:line="240" w:lineRule="auto"/>
        <w:ind w:left="180" w:right="270"/>
        <w:textAlignment w:val="baseline"/>
        <w:rPr>
          <w:rFonts w:ascii="Times New Roman" w:eastAsia="Times New Roman" w:hAnsi="Times New Roman" w:cs="Times New Roman"/>
          <w:sz w:val="24"/>
          <w:szCs w:val="24"/>
        </w:rPr>
      </w:pPr>
      <w:r w:rsidRPr="0006230F">
        <w:rPr>
          <w:rFonts w:ascii="Times New Roman" w:eastAsia="Times New Roman" w:hAnsi="Times New Roman" w:cs="Times New Roman"/>
          <w:sz w:val="20"/>
          <w:szCs w:val="20"/>
        </w:rPr>
        <w:t>Please note that any challenge of the nature of the proposed action in court may be limited to addressing</w:t>
      </w:r>
      <w:r w:rsidRPr="001E70A6">
        <w:rPr>
          <w:rFonts w:ascii="Times New Roman" w:eastAsia="Times New Roman" w:hAnsi="Times New Roman" w:cs="Times New Roman"/>
        </w:rPr>
        <w:t xml:space="preserve"> only those issues raised at the public hearing described in this notice, or in written correspondence delivered to the Planning Commission at, or prior to, the public hearing. </w:t>
      </w:r>
      <w:bookmarkEnd w:id="0"/>
    </w:p>
    <w:sectPr w:rsidR="00F83DE7" w:rsidRPr="001E70A6" w:rsidSect="001D0DA9">
      <w:endnotePr>
        <w:numFmt w:val="decimal"/>
      </w:endnotePr>
      <w:type w:val="continuous"/>
      <w:pgSz w:w="12240" w:h="15840" w:code="1"/>
      <w:pgMar w:top="720" w:right="720" w:bottom="720" w:left="720" w:header="288"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AFA6" w14:textId="77777777" w:rsidR="008D5FEB" w:rsidRDefault="00EA331D">
      <w:pPr>
        <w:spacing w:after="0" w:line="240" w:lineRule="auto"/>
      </w:pPr>
      <w:r>
        <w:separator/>
      </w:r>
    </w:p>
  </w:endnote>
  <w:endnote w:type="continuationSeparator" w:id="0">
    <w:p w14:paraId="0AE3F3F2" w14:textId="77777777" w:rsidR="008D5FEB" w:rsidRDefault="00EA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B3" w14:textId="77777777" w:rsidR="003D39E8" w:rsidRDefault="001E70A6" w:rsidP="00136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EE717" w14:textId="77777777" w:rsidR="003D39E8" w:rsidRDefault="008A067B" w:rsidP="00581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076C" w14:textId="77777777" w:rsidR="003D39E8" w:rsidRPr="00136A04" w:rsidRDefault="008A067B" w:rsidP="00541EC1">
    <w:pPr>
      <w:pStyle w:val="Footer"/>
      <w:framePr w:wrap="around" w:vAnchor="text" w:hAnchor="margin" w:xAlign="right" w:y="1"/>
      <w:rPr>
        <w:rStyle w:val="PageNumber"/>
        <w:i/>
      </w:rPr>
    </w:pPr>
  </w:p>
  <w:p w14:paraId="1DE8634C" w14:textId="2364EC3A" w:rsidR="003D39E8" w:rsidRPr="00D53636" w:rsidRDefault="001E70A6" w:rsidP="00B25806">
    <w:pPr>
      <w:pStyle w:val="Footer"/>
      <w:ind w:right="-216"/>
      <w:rPr>
        <w:b/>
        <w:bCs/>
        <w:iCs/>
        <w:sz w:val="20"/>
      </w:rPr>
    </w:pPr>
    <w:r>
      <w:rPr>
        <w:b/>
        <w:bCs/>
        <w:iCs/>
        <w:sz w:val="20"/>
      </w:rPr>
      <w:t xml:space="preserve">   April 23, 2020</w:t>
    </w:r>
    <w:r w:rsidRPr="00D53636">
      <w:rPr>
        <w:b/>
        <w:bCs/>
        <w:iCs/>
        <w:sz w:val="20"/>
      </w:rPr>
      <w:t xml:space="preserve">                                               </w:t>
    </w:r>
    <w:r>
      <w:rPr>
        <w:b/>
        <w:bCs/>
        <w:iCs/>
        <w:sz w:val="20"/>
      </w:rPr>
      <w:t xml:space="preserve">  </w:t>
    </w:r>
    <w:r w:rsidRPr="00D53636">
      <w:rPr>
        <w:b/>
        <w:bCs/>
        <w:iCs/>
        <w:sz w:val="20"/>
      </w:rPr>
      <w:t xml:space="preserve"> Planning Commission Meeting </w:t>
    </w:r>
    <w:r>
      <w:rPr>
        <w:b/>
        <w:bCs/>
        <w:iCs/>
        <w:sz w:val="20"/>
      </w:rPr>
      <w:t>Agenda</w:t>
    </w:r>
    <w:r w:rsidRPr="00D53636">
      <w:rPr>
        <w:b/>
        <w:bCs/>
        <w:iCs/>
        <w:sz w:val="20"/>
      </w:rPr>
      <w:t xml:space="preserve">                                              </w:t>
    </w:r>
    <w:r w:rsidR="00975058">
      <w:rPr>
        <w:b/>
        <w:bCs/>
        <w:iCs/>
        <w:sz w:val="20"/>
      </w:rPr>
      <w:t xml:space="preserve">              </w:t>
    </w:r>
    <w:r w:rsidR="00EB2CAD">
      <w:rPr>
        <w:b/>
        <w:bCs/>
        <w:iCs/>
        <w:sz w:val="20"/>
      </w:rPr>
      <w:t xml:space="preserve">   </w:t>
    </w:r>
    <w:r w:rsidR="00975058">
      <w:rPr>
        <w:b/>
        <w:bCs/>
        <w:iCs/>
        <w:sz w:val="20"/>
      </w:rPr>
      <w:t xml:space="preserve"> </w:t>
    </w:r>
    <w:r w:rsidRPr="00D53636">
      <w:rPr>
        <w:b/>
        <w:bCs/>
        <w:iCs/>
        <w:sz w:val="20"/>
      </w:rPr>
      <w:t xml:space="preserve">Page </w:t>
    </w:r>
    <w:r w:rsidRPr="00D53636">
      <w:rPr>
        <w:rStyle w:val="PageNumber"/>
        <w:b/>
        <w:bCs/>
        <w:iCs/>
        <w:sz w:val="20"/>
      </w:rPr>
      <w:fldChar w:fldCharType="begin"/>
    </w:r>
    <w:r w:rsidRPr="00D53636">
      <w:rPr>
        <w:rStyle w:val="PageNumber"/>
        <w:b/>
        <w:bCs/>
        <w:iCs/>
        <w:sz w:val="20"/>
      </w:rPr>
      <w:instrText xml:space="preserve"> PAGE </w:instrText>
    </w:r>
    <w:r w:rsidRPr="00D53636">
      <w:rPr>
        <w:rStyle w:val="PageNumber"/>
        <w:b/>
        <w:bCs/>
        <w:iCs/>
        <w:sz w:val="20"/>
      </w:rPr>
      <w:fldChar w:fldCharType="separate"/>
    </w:r>
    <w:r w:rsidRPr="00D53636">
      <w:rPr>
        <w:rStyle w:val="PageNumber"/>
        <w:b/>
        <w:bCs/>
        <w:iCs/>
        <w:noProof/>
        <w:sz w:val="20"/>
      </w:rPr>
      <w:t>3</w:t>
    </w:r>
    <w:r w:rsidRPr="00D53636">
      <w:rPr>
        <w:rStyle w:val="PageNumber"/>
        <w:b/>
        <w:bCs/>
        <w:iCs/>
        <w:sz w:val="20"/>
      </w:rPr>
      <w:fldChar w:fldCharType="end"/>
    </w:r>
    <w:r w:rsidRPr="00D53636">
      <w:rPr>
        <w:rStyle w:val="PageNumber"/>
        <w:b/>
        <w:bCs/>
        <w:iCs/>
        <w:sz w:val="20"/>
      </w:rPr>
      <w:t xml:space="preserve"> of </w:t>
    </w:r>
    <w:r w:rsidRPr="00D53636">
      <w:rPr>
        <w:rStyle w:val="PageNumber"/>
        <w:b/>
        <w:bCs/>
        <w:iCs/>
        <w:sz w:val="20"/>
      </w:rPr>
      <w:fldChar w:fldCharType="begin"/>
    </w:r>
    <w:r w:rsidRPr="00D53636">
      <w:rPr>
        <w:rStyle w:val="PageNumber"/>
        <w:b/>
        <w:bCs/>
        <w:iCs/>
        <w:sz w:val="20"/>
      </w:rPr>
      <w:instrText xml:space="preserve"> NUMPAGES </w:instrText>
    </w:r>
    <w:r w:rsidRPr="00D53636">
      <w:rPr>
        <w:rStyle w:val="PageNumber"/>
        <w:b/>
        <w:bCs/>
        <w:iCs/>
        <w:sz w:val="20"/>
      </w:rPr>
      <w:fldChar w:fldCharType="separate"/>
    </w:r>
    <w:r w:rsidRPr="00D53636">
      <w:rPr>
        <w:rStyle w:val="PageNumber"/>
        <w:b/>
        <w:bCs/>
        <w:iCs/>
        <w:noProof/>
        <w:sz w:val="20"/>
      </w:rPr>
      <w:t>3</w:t>
    </w:r>
    <w:r w:rsidRPr="00D53636">
      <w:rPr>
        <w:rStyle w:val="PageNumber"/>
        <w:b/>
        <w:bCs/>
        <w:iCs/>
        <w:sz w:val="20"/>
      </w:rPr>
      <w:fldChar w:fldCharType="end"/>
    </w:r>
  </w:p>
  <w:p w14:paraId="773622C3" w14:textId="77777777" w:rsidR="003D39E8" w:rsidRPr="00A81DF2" w:rsidRDefault="001E70A6" w:rsidP="005A2EDC">
    <w:pPr>
      <w:pStyle w:val="Footer"/>
      <w:ind w:right="-216"/>
      <w:rPr>
        <w:i/>
        <w:sz w:val="20"/>
      </w:rPr>
    </w:pP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EF55" w14:textId="77777777" w:rsidR="008D5FEB" w:rsidRDefault="00EA331D">
      <w:pPr>
        <w:spacing w:after="0" w:line="240" w:lineRule="auto"/>
      </w:pPr>
      <w:r>
        <w:separator/>
      </w:r>
    </w:p>
  </w:footnote>
  <w:footnote w:type="continuationSeparator" w:id="0">
    <w:p w14:paraId="63619ECA" w14:textId="77777777" w:rsidR="008D5FEB" w:rsidRDefault="00EA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B14D8"/>
    <w:multiLevelType w:val="hybridMultilevel"/>
    <w:tmpl w:val="5AF26F3A"/>
    <w:lvl w:ilvl="0" w:tplc="8B468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6"/>
    <w:rsid w:val="00027230"/>
    <w:rsid w:val="0006230F"/>
    <w:rsid w:val="001E70A6"/>
    <w:rsid w:val="00294B75"/>
    <w:rsid w:val="00474779"/>
    <w:rsid w:val="006F4EA2"/>
    <w:rsid w:val="00722C35"/>
    <w:rsid w:val="00757E05"/>
    <w:rsid w:val="008A0300"/>
    <w:rsid w:val="008A067B"/>
    <w:rsid w:val="008D5FEB"/>
    <w:rsid w:val="00972965"/>
    <w:rsid w:val="00975058"/>
    <w:rsid w:val="009C6406"/>
    <w:rsid w:val="009D0A38"/>
    <w:rsid w:val="00EA331D"/>
    <w:rsid w:val="00EB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F549"/>
  <w15:chartTrackingRefBased/>
  <w15:docId w15:val="{BEF727D2-D90F-4774-B5B7-E6CEFD1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A6"/>
  </w:style>
  <w:style w:type="character" w:styleId="PageNumber">
    <w:name w:val="page number"/>
    <w:basedOn w:val="DefaultParagraphFont"/>
    <w:rsid w:val="001E70A6"/>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county.org/Agendas-Minutes-Staff-Reports" TargetMode="External"/><Relationship Id="rId5" Type="http://schemas.openxmlformats.org/officeDocument/2006/relationships/footnotes" Target="footnotes.xml"/><Relationship Id="rId10" Type="http://schemas.openxmlformats.org/officeDocument/2006/relationships/hyperlink" Target="mailto:info.planning@trinitycounty.org" TargetMode="External"/><Relationship Id="rId4" Type="http://schemas.openxmlformats.org/officeDocument/2006/relationships/webSettings" Target="webSettings.xml"/><Relationship Id="rId9" Type="http://schemas.openxmlformats.org/officeDocument/2006/relationships/hyperlink" Target="https://www.youtube.com/user/dforslund/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Roberson</dc:creator>
  <cp:keywords/>
  <dc:description/>
  <cp:lastModifiedBy>Carole Roberson</cp:lastModifiedBy>
  <cp:revision>9</cp:revision>
  <dcterms:created xsi:type="dcterms:W3CDTF">2020-04-17T00:54:00Z</dcterms:created>
  <dcterms:modified xsi:type="dcterms:W3CDTF">2020-04-18T00:55:00Z</dcterms:modified>
</cp:coreProperties>
</file>